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B9" w:rsidRPr="00943A84" w:rsidRDefault="002361B9" w:rsidP="002361B9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 xml:space="preserve">РЕСПУБЛИКА БУРЯТИЯ    </w:t>
      </w:r>
    </w:p>
    <w:p w:rsidR="002361B9" w:rsidRPr="00943A84" w:rsidRDefault="002361B9" w:rsidP="002361B9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>ХОРИНСКИЙ РАЙОН</w:t>
      </w:r>
    </w:p>
    <w:p w:rsidR="002361B9" w:rsidRPr="00943A84" w:rsidRDefault="002361B9" w:rsidP="002361B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943A84">
        <w:rPr>
          <w:b/>
          <w:bCs/>
          <w:sz w:val="28"/>
          <w:szCs w:val="28"/>
        </w:rPr>
        <w:t xml:space="preserve"> МУНИЦИПАЛЬНОГО ОБРАЗОВАНИЯ</w:t>
      </w:r>
    </w:p>
    <w:p w:rsidR="002361B9" w:rsidRPr="00943A84" w:rsidRDefault="002361B9" w:rsidP="002361B9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>СЕЛЬСКОЕ ПОСЕЛЕНИЕ «ВЕРХНЕ</w:t>
      </w:r>
      <w:r>
        <w:rPr>
          <w:b/>
          <w:bCs/>
          <w:sz w:val="28"/>
          <w:szCs w:val="28"/>
        </w:rPr>
        <w:t>ТАЛЕЦ</w:t>
      </w:r>
      <w:r w:rsidRPr="00943A84">
        <w:rPr>
          <w:b/>
          <w:bCs/>
          <w:sz w:val="28"/>
          <w:szCs w:val="28"/>
        </w:rPr>
        <w:t>КОЕ»</w:t>
      </w:r>
    </w:p>
    <w:p w:rsidR="002361B9" w:rsidRDefault="002361B9" w:rsidP="002361B9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>671426,</w:t>
      </w:r>
      <w:r>
        <w:rPr>
          <w:sz w:val="18"/>
          <w:szCs w:val="18"/>
        </w:rPr>
        <w:t xml:space="preserve"> </w:t>
      </w:r>
      <w:r w:rsidRPr="008F541B">
        <w:rPr>
          <w:sz w:val="18"/>
          <w:szCs w:val="18"/>
        </w:rPr>
        <w:t xml:space="preserve">Республика </w:t>
      </w:r>
      <w:proofErr w:type="gramStart"/>
      <w:r w:rsidRPr="008F541B">
        <w:rPr>
          <w:sz w:val="18"/>
          <w:szCs w:val="18"/>
        </w:rPr>
        <w:t>Бурятия,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т</w:t>
      </w:r>
      <w:r w:rsidRPr="008F541B">
        <w:rPr>
          <w:sz w:val="18"/>
          <w:szCs w:val="18"/>
        </w:rPr>
        <w:t>ел.</w:t>
      </w:r>
      <w:r>
        <w:rPr>
          <w:sz w:val="18"/>
          <w:szCs w:val="18"/>
        </w:rPr>
        <w:t xml:space="preserve"> факс </w:t>
      </w:r>
      <w:r w:rsidRPr="008F541B">
        <w:rPr>
          <w:sz w:val="18"/>
          <w:szCs w:val="18"/>
        </w:rPr>
        <w:t xml:space="preserve">(830148) </w:t>
      </w:r>
      <w:r>
        <w:rPr>
          <w:sz w:val="20"/>
          <w:szCs w:val="20"/>
        </w:rPr>
        <w:t>25-1-23</w:t>
      </w:r>
    </w:p>
    <w:p w:rsidR="002361B9" w:rsidRDefault="002361B9" w:rsidP="002361B9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 xml:space="preserve">Хоринский район, </w:t>
      </w:r>
      <w:r>
        <w:rPr>
          <w:sz w:val="18"/>
          <w:szCs w:val="18"/>
        </w:rPr>
        <w:t>с.</w:t>
      </w:r>
      <w:r w:rsidRPr="008F541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Верхние </w:t>
      </w:r>
      <w:proofErr w:type="spellStart"/>
      <w:r>
        <w:rPr>
          <w:sz w:val="18"/>
          <w:szCs w:val="18"/>
        </w:rPr>
        <w:t>Тальцы</w:t>
      </w:r>
      <w:proofErr w:type="spellEnd"/>
      <w:r w:rsidRPr="008F541B">
        <w:rPr>
          <w:sz w:val="18"/>
          <w:szCs w:val="18"/>
        </w:rPr>
        <w:t>,</w:t>
      </w:r>
    </w:p>
    <w:p w:rsidR="002361B9" w:rsidRPr="008F541B" w:rsidRDefault="002361B9" w:rsidP="002361B9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>ул.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Кучумова</w:t>
      </w:r>
      <w:proofErr w:type="spellEnd"/>
      <w:r w:rsidRPr="008F541B">
        <w:rPr>
          <w:sz w:val="18"/>
          <w:szCs w:val="18"/>
        </w:rPr>
        <w:t>,</w:t>
      </w:r>
      <w:r>
        <w:rPr>
          <w:sz w:val="18"/>
          <w:szCs w:val="18"/>
        </w:rPr>
        <w:t xml:space="preserve"> д.142</w:t>
      </w:r>
    </w:p>
    <w:p w:rsidR="002E4442" w:rsidRDefault="002E4442" w:rsidP="002E4442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2E4442" w:rsidRDefault="002E4442" w:rsidP="002E4442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2E4442" w:rsidRPr="00C66D3A" w:rsidRDefault="002E4442" w:rsidP="002E4442">
      <w:pPr>
        <w:tabs>
          <w:tab w:val="left" w:pos="600"/>
        </w:tabs>
        <w:rPr>
          <w:b/>
          <w:u w:val="single"/>
        </w:rPr>
      </w:pPr>
    </w:p>
    <w:p w:rsidR="00AE62A8" w:rsidRPr="004345DF" w:rsidRDefault="002361B9" w:rsidP="0023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ПОСТАНОВЛЕНИЕ №</w:t>
      </w:r>
      <w:r w:rsidR="004345DF" w:rsidRPr="004345DF">
        <w:rPr>
          <w:b/>
          <w:sz w:val="28"/>
          <w:szCs w:val="28"/>
        </w:rPr>
        <w:t xml:space="preserve"> </w:t>
      </w:r>
      <w:r w:rsidR="004345DF">
        <w:rPr>
          <w:b/>
          <w:sz w:val="28"/>
          <w:szCs w:val="28"/>
          <w:lang w:val="en-US"/>
        </w:rPr>
        <w:t>25</w:t>
      </w:r>
    </w:p>
    <w:p w:rsidR="002E4442" w:rsidRPr="00C66D3A" w:rsidRDefault="002E4442" w:rsidP="002E4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6D3A">
        <w:rPr>
          <w:sz w:val="28"/>
          <w:szCs w:val="28"/>
        </w:rPr>
        <w:t xml:space="preserve">                                                                                      </w:t>
      </w:r>
      <w:r w:rsidR="00AE62A8">
        <w:rPr>
          <w:sz w:val="28"/>
          <w:szCs w:val="28"/>
        </w:rPr>
        <w:t xml:space="preserve">    </w:t>
      </w:r>
      <w:r w:rsidRPr="00C66D3A">
        <w:rPr>
          <w:sz w:val="28"/>
          <w:szCs w:val="28"/>
        </w:rPr>
        <w:t xml:space="preserve">     </w:t>
      </w:r>
      <w:r w:rsidR="00966BBB">
        <w:rPr>
          <w:sz w:val="28"/>
          <w:szCs w:val="28"/>
        </w:rPr>
        <w:t>о</w:t>
      </w:r>
      <w:r w:rsidR="000B3070">
        <w:rPr>
          <w:sz w:val="28"/>
          <w:szCs w:val="28"/>
        </w:rPr>
        <w:t xml:space="preserve">т </w:t>
      </w:r>
      <w:r w:rsidR="004345DF">
        <w:rPr>
          <w:sz w:val="28"/>
          <w:szCs w:val="28"/>
        </w:rPr>
        <w:t>«06</w:t>
      </w:r>
      <w:r w:rsidR="002361B9">
        <w:rPr>
          <w:sz w:val="28"/>
          <w:szCs w:val="28"/>
        </w:rPr>
        <w:t xml:space="preserve">» </w:t>
      </w:r>
      <w:r w:rsidR="000B3070">
        <w:rPr>
          <w:sz w:val="28"/>
          <w:szCs w:val="28"/>
        </w:rPr>
        <w:t>ноября 202</w:t>
      </w:r>
      <w:r w:rsidR="002361B9">
        <w:rPr>
          <w:sz w:val="28"/>
          <w:szCs w:val="28"/>
        </w:rPr>
        <w:t>4</w:t>
      </w:r>
      <w:r w:rsidR="00AE62A8">
        <w:rPr>
          <w:sz w:val="28"/>
          <w:szCs w:val="28"/>
        </w:rPr>
        <w:t xml:space="preserve"> г.</w:t>
      </w:r>
    </w:p>
    <w:p w:rsidR="002E4442" w:rsidRPr="00C66D3A" w:rsidRDefault="002E4442" w:rsidP="002E4442">
      <w:pPr>
        <w:jc w:val="both"/>
        <w:rPr>
          <w:sz w:val="28"/>
        </w:rPr>
      </w:pPr>
    </w:p>
    <w:p w:rsidR="002E4442" w:rsidRPr="002361B9" w:rsidRDefault="002E4442" w:rsidP="002361B9">
      <w:pPr>
        <w:jc w:val="center"/>
        <w:rPr>
          <w:b/>
          <w:sz w:val="28"/>
          <w:szCs w:val="28"/>
        </w:rPr>
      </w:pPr>
      <w:r w:rsidRPr="002361B9">
        <w:rPr>
          <w:b/>
          <w:sz w:val="28"/>
        </w:rPr>
        <w:t xml:space="preserve">Об основных </w:t>
      </w:r>
      <w:r w:rsidR="002361B9" w:rsidRPr="002361B9">
        <w:rPr>
          <w:b/>
          <w:sz w:val="28"/>
        </w:rPr>
        <w:t>направлениях бюджетной</w:t>
      </w:r>
      <w:r w:rsidR="002361B9">
        <w:rPr>
          <w:b/>
          <w:sz w:val="28"/>
          <w:szCs w:val="28"/>
        </w:rPr>
        <w:t xml:space="preserve"> </w:t>
      </w:r>
      <w:r w:rsidRPr="002361B9">
        <w:rPr>
          <w:b/>
          <w:sz w:val="28"/>
          <w:szCs w:val="28"/>
        </w:rPr>
        <w:t>и налоговой политики муниципального</w:t>
      </w:r>
      <w:r w:rsidR="002361B9">
        <w:rPr>
          <w:b/>
          <w:sz w:val="28"/>
          <w:szCs w:val="28"/>
        </w:rPr>
        <w:t xml:space="preserve"> </w:t>
      </w:r>
      <w:r w:rsidRPr="002361B9">
        <w:rPr>
          <w:b/>
          <w:sz w:val="28"/>
          <w:szCs w:val="28"/>
        </w:rPr>
        <w:t>образования сельское поселение «Верхнеталецкое»</w:t>
      </w:r>
    </w:p>
    <w:p w:rsidR="002E4442" w:rsidRPr="002361B9" w:rsidRDefault="002E4442" w:rsidP="002361B9">
      <w:pPr>
        <w:jc w:val="center"/>
        <w:rPr>
          <w:b/>
          <w:sz w:val="28"/>
          <w:szCs w:val="28"/>
        </w:rPr>
      </w:pPr>
      <w:r w:rsidRPr="002361B9">
        <w:rPr>
          <w:b/>
          <w:sz w:val="28"/>
          <w:szCs w:val="28"/>
        </w:rPr>
        <w:t>на 20</w:t>
      </w:r>
      <w:r w:rsidR="00FE4F06" w:rsidRPr="002361B9">
        <w:rPr>
          <w:b/>
          <w:sz w:val="28"/>
          <w:szCs w:val="28"/>
        </w:rPr>
        <w:t>2</w:t>
      </w:r>
      <w:r w:rsidR="002361B9">
        <w:rPr>
          <w:b/>
          <w:sz w:val="28"/>
          <w:szCs w:val="28"/>
        </w:rPr>
        <w:t>5</w:t>
      </w:r>
      <w:r w:rsidR="007E32FB" w:rsidRPr="002361B9">
        <w:rPr>
          <w:b/>
          <w:sz w:val="28"/>
          <w:szCs w:val="28"/>
        </w:rPr>
        <w:t xml:space="preserve"> год и плановый период 202</w:t>
      </w:r>
      <w:r w:rsidR="002361B9">
        <w:rPr>
          <w:b/>
          <w:sz w:val="28"/>
          <w:szCs w:val="28"/>
        </w:rPr>
        <w:t>6</w:t>
      </w:r>
      <w:r w:rsidRPr="002361B9">
        <w:rPr>
          <w:b/>
          <w:sz w:val="28"/>
          <w:szCs w:val="28"/>
        </w:rPr>
        <w:t xml:space="preserve"> и 20</w:t>
      </w:r>
      <w:r w:rsidR="007E32FB" w:rsidRPr="002361B9">
        <w:rPr>
          <w:b/>
          <w:sz w:val="28"/>
          <w:szCs w:val="28"/>
        </w:rPr>
        <w:t>2</w:t>
      </w:r>
      <w:r w:rsidR="002361B9">
        <w:rPr>
          <w:b/>
          <w:sz w:val="28"/>
          <w:szCs w:val="28"/>
        </w:rPr>
        <w:t>7</w:t>
      </w:r>
      <w:r w:rsidRPr="002361B9">
        <w:rPr>
          <w:b/>
          <w:sz w:val="28"/>
          <w:szCs w:val="28"/>
        </w:rPr>
        <w:t xml:space="preserve"> годов</w:t>
      </w:r>
    </w:p>
    <w:p w:rsidR="002E4442" w:rsidRPr="00A147F5" w:rsidRDefault="002E4442" w:rsidP="002E4442">
      <w:pPr>
        <w:jc w:val="both"/>
        <w:rPr>
          <w:sz w:val="28"/>
          <w:szCs w:val="28"/>
        </w:rPr>
      </w:pPr>
    </w:p>
    <w:p w:rsidR="002E4442" w:rsidRPr="00A147F5" w:rsidRDefault="002E4442" w:rsidP="002E4442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В целях определения задач и целей бюджетной</w:t>
      </w:r>
      <w:r>
        <w:rPr>
          <w:sz w:val="28"/>
          <w:szCs w:val="28"/>
        </w:rPr>
        <w:t xml:space="preserve"> и налоговой </w:t>
      </w:r>
      <w:r w:rsidRPr="00A147F5">
        <w:rPr>
          <w:sz w:val="28"/>
          <w:szCs w:val="28"/>
        </w:rPr>
        <w:t xml:space="preserve">политики муниципального образования </w:t>
      </w:r>
      <w:r>
        <w:rPr>
          <w:sz w:val="28"/>
          <w:szCs w:val="28"/>
        </w:rPr>
        <w:t xml:space="preserve">сельское поселение «Верхнеталецкое» </w:t>
      </w:r>
      <w:r w:rsidRPr="00A147F5">
        <w:rPr>
          <w:sz w:val="28"/>
          <w:szCs w:val="28"/>
        </w:rPr>
        <w:t>в среднесрочной перспективе</w:t>
      </w:r>
      <w:r>
        <w:rPr>
          <w:sz w:val="28"/>
          <w:szCs w:val="28"/>
        </w:rPr>
        <w:t xml:space="preserve">, </w:t>
      </w:r>
      <w:r w:rsidRPr="00EB615A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2E4442" w:rsidRPr="00A147F5" w:rsidRDefault="002E4442" w:rsidP="002E4442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Основные направления бюджетной </w:t>
      </w:r>
      <w:r w:rsidRPr="00A147F5">
        <w:rPr>
          <w:sz w:val="28"/>
          <w:szCs w:val="28"/>
        </w:rPr>
        <w:t xml:space="preserve">политики   муниципального образования </w:t>
      </w:r>
      <w:r>
        <w:rPr>
          <w:sz w:val="28"/>
          <w:szCs w:val="28"/>
        </w:rPr>
        <w:t>сельское поселение «Верхнеталецкое»</w:t>
      </w:r>
      <w:r w:rsidRPr="00A147F5">
        <w:rPr>
          <w:sz w:val="28"/>
          <w:szCs w:val="28"/>
        </w:rPr>
        <w:t xml:space="preserve"> на 20</w:t>
      </w:r>
      <w:r w:rsidR="00FE4F06">
        <w:rPr>
          <w:sz w:val="28"/>
          <w:szCs w:val="28"/>
        </w:rPr>
        <w:t>2</w:t>
      </w:r>
      <w:r w:rsidR="002361B9">
        <w:rPr>
          <w:sz w:val="28"/>
          <w:szCs w:val="28"/>
        </w:rPr>
        <w:t>5</w:t>
      </w:r>
      <w:r w:rsidR="007E32FB">
        <w:rPr>
          <w:sz w:val="28"/>
          <w:szCs w:val="28"/>
        </w:rPr>
        <w:t xml:space="preserve"> год и плановый период 20</w:t>
      </w:r>
      <w:r w:rsidR="007E32FB" w:rsidRPr="007E32FB">
        <w:rPr>
          <w:sz w:val="28"/>
          <w:szCs w:val="28"/>
        </w:rPr>
        <w:t>2</w:t>
      </w:r>
      <w:r w:rsidR="002361B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361B9">
        <w:rPr>
          <w:sz w:val="28"/>
          <w:szCs w:val="28"/>
        </w:rPr>
        <w:t>и 2027</w:t>
      </w:r>
      <w:r>
        <w:rPr>
          <w:sz w:val="28"/>
          <w:szCs w:val="28"/>
        </w:rPr>
        <w:t xml:space="preserve"> годов согласно приложению</w:t>
      </w:r>
      <w:r w:rsidRPr="00A147F5">
        <w:rPr>
          <w:sz w:val="28"/>
          <w:szCs w:val="28"/>
        </w:rPr>
        <w:t>.</w:t>
      </w:r>
    </w:p>
    <w:p w:rsidR="002E4442" w:rsidRDefault="002E4442" w:rsidP="002E4442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2.</w:t>
      </w:r>
      <w:r>
        <w:rPr>
          <w:sz w:val="28"/>
          <w:szCs w:val="28"/>
        </w:rPr>
        <w:t>О</w:t>
      </w:r>
      <w:r w:rsidRPr="00A147F5">
        <w:rPr>
          <w:sz w:val="28"/>
          <w:szCs w:val="28"/>
        </w:rPr>
        <w:t>рганам местного самоуправления при формировании и исполнени</w:t>
      </w:r>
      <w:r>
        <w:rPr>
          <w:sz w:val="28"/>
          <w:szCs w:val="28"/>
        </w:rPr>
        <w:t>и</w:t>
      </w:r>
      <w:r w:rsidRPr="00A147F5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сельское поселение «Верхнеталецкое»</w:t>
      </w:r>
      <w:r w:rsidRPr="00A147F5">
        <w:rPr>
          <w:sz w:val="28"/>
          <w:szCs w:val="28"/>
        </w:rPr>
        <w:t xml:space="preserve"> на 20</w:t>
      </w:r>
      <w:r w:rsidR="00FE4F06">
        <w:rPr>
          <w:sz w:val="28"/>
          <w:szCs w:val="28"/>
        </w:rPr>
        <w:t>2</w:t>
      </w:r>
      <w:r w:rsidR="002361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E32FB">
        <w:rPr>
          <w:sz w:val="28"/>
          <w:szCs w:val="28"/>
        </w:rPr>
        <w:t>год и на плановый период 20</w:t>
      </w:r>
      <w:r w:rsidR="007E32FB" w:rsidRPr="007E32FB">
        <w:rPr>
          <w:sz w:val="28"/>
          <w:szCs w:val="28"/>
        </w:rPr>
        <w:t>2</w:t>
      </w:r>
      <w:r w:rsidR="002361B9">
        <w:rPr>
          <w:sz w:val="28"/>
          <w:szCs w:val="28"/>
        </w:rPr>
        <w:t>6</w:t>
      </w:r>
      <w:r w:rsidRPr="00A147F5">
        <w:rPr>
          <w:sz w:val="28"/>
          <w:szCs w:val="28"/>
        </w:rPr>
        <w:t xml:space="preserve"> и 20</w:t>
      </w:r>
      <w:r w:rsidR="007E32FB">
        <w:rPr>
          <w:sz w:val="28"/>
          <w:szCs w:val="28"/>
        </w:rPr>
        <w:t>2</w:t>
      </w:r>
      <w:r w:rsidR="002361B9">
        <w:rPr>
          <w:sz w:val="28"/>
          <w:szCs w:val="28"/>
        </w:rPr>
        <w:t>7</w:t>
      </w:r>
      <w:r w:rsidRPr="00A147F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учитывать </w:t>
      </w:r>
      <w:r w:rsidR="002361B9">
        <w:rPr>
          <w:sz w:val="28"/>
          <w:szCs w:val="28"/>
        </w:rPr>
        <w:t>положения основных</w:t>
      </w:r>
      <w:r w:rsidRPr="00A147F5">
        <w:rPr>
          <w:sz w:val="28"/>
          <w:szCs w:val="28"/>
        </w:rPr>
        <w:t xml:space="preserve"> направлений бюджетной политики муниципального образования </w:t>
      </w:r>
      <w:r>
        <w:rPr>
          <w:sz w:val="28"/>
          <w:szCs w:val="28"/>
        </w:rPr>
        <w:t>сельское поселение «Верхнеталецкое».</w:t>
      </w:r>
    </w:p>
    <w:p w:rsidR="000B3070" w:rsidRDefault="002E4442" w:rsidP="002E4442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3.</w:t>
      </w:r>
      <w:r w:rsidR="000B3070">
        <w:rPr>
          <w:sz w:val="28"/>
          <w:szCs w:val="28"/>
        </w:rPr>
        <w:t xml:space="preserve">Признать утратившим силу постановление от </w:t>
      </w:r>
      <w:r w:rsidR="00966BBB">
        <w:rPr>
          <w:sz w:val="28"/>
          <w:szCs w:val="28"/>
        </w:rPr>
        <w:t>0</w:t>
      </w:r>
      <w:r w:rsidR="002361B9">
        <w:rPr>
          <w:sz w:val="28"/>
          <w:szCs w:val="28"/>
        </w:rPr>
        <w:t>9</w:t>
      </w:r>
      <w:r w:rsidR="000B3070">
        <w:rPr>
          <w:sz w:val="28"/>
          <w:szCs w:val="28"/>
        </w:rPr>
        <w:t xml:space="preserve"> ноября 202</w:t>
      </w:r>
      <w:r w:rsidR="002361B9">
        <w:rPr>
          <w:sz w:val="28"/>
          <w:szCs w:val="28"/>
        </w:rPr>
        <w:t>3</w:t>
      </w:r>
      <w:r w:rsidR="00966BBB">
        <w:rPr>
          <w:sz w:val="28"/>
          <w:szCs w:val="28"/>
        </w:rPr>
        <w:t xml:space="preserve"> </w:t>
      </w:r>
      <w:r w:rsidR="000B3070">
        <w:rPr>
          <w:sz w:val="28"/>
          <w:szCs w:val="28"/>
        </w:rPr>
        <w:t>г. №</w:t>
      </w:r>
      <w:r w:rsidR="002361B9">
        <w:rPr>
          <w:sz w:val="28"/>
          <w:szCs w:val="28"/>
        </w:rPr>
        <w:t>23</w:t>
      </w:r>
      <w:r w:rsidR="000B3070">
        <w:rPr>
          <w:sz w:val="28"/>
          <w:szCs w:val="28"/>
        </w:rPr>
        <w:t xml:space="preserve"> «</w:t>
      </w:r>
      <w:r w:rsidR="000B3070" w:rsidRPr="00470499">
        <w:rPr>
          <w:sz w:val="28"/>
          <w:szCs w:val="28"/>
        </w:rPr>
        <w:t xml:space="preserve">Об основных </w:t>
      </w:r>
      <w:r w:rsidR="002361B9" w:rsidRPr="00470499">
        <w:rPr>
          <w:sz w:val="28"/>
          <w:szCs w:val="28"/>
        </w:rPr>
        <w:t>направлениях бюджетной</w:t>
      </w:r>
      <w:r w:rsidR="000B3070">
        <w:rPr>
          <w:sz w:val="28"/>
          <w:szCs w:val="28"/>
        </w:rPr>
        <w:t xml:space="preserve"> </w:t>
      </w:r>
      <w:r w:rsidR="000B3070" w:rsidRPr="00470499">
        <w:rPr>
          <w:sz w:val="28"/>
          <w:szCs w:val="28"/>
        </w:rPr>
        <w:t>и налоговой   политики муниципального</w:t>
      </w:r>
      <w:r w:rsidR="000B3070">
        <w:rPr>
          <w:sz w:val="28"/>
          <w:szCs w:val="28"/>
        </w:rPr>
        <w:t xml:space="preserve"> </w:t>
      </w:r>
      <w:r w:rsidR="000B3070" w:rsidRPr="00470499">
        <w:rPr>
          <w:sz w:val="28"/>
          <w:szCs w:val="28"/>
        </w:rPr>
        <w:t>образования сельское поселение «Верхне</w:t>
      </w:r>
      <w:r w:rsidR="000B3070">
        <w:rPr>
          <w:sz w:val="28"/>
          <w:szCs w:val="28"/>
        </w:rPr>
        <w:t>талецкое</w:t>
      </w:r>
      <w:r w:rsidR="000B3070" w:rsidRPr="00470499">
        <w:rPr>
          <w:sz w:val="28"/>
          <w:szCs w:val="28"/>
        </w:rPr>
        <w:t>» на 202</w:t>
      </w:r>
      <w:r w:rsidR="002361B9">
        <w:rPr>
          <w:sz w:val="28"/>
          <w:szCs w:val="28"/>
        </w:rPr>
        <w:t>4</w:t>
      </w:r>
      <w:r w:rsidR="000B3070" w:rsidRPr="00470499">
        <w:rPr>
          <w:sz w:val="28"/>
          <w:szCs w:val="28"/>
        </w:rPr>
        <w:t xml:space="preserve"> год и плановый период 202</w:t>
      </w:r>
      <w:r w:rsidR="002361B9">
        <w:rPr>
          <w:sz w:val="28"/>
          <w:szCs w:val="28"/>
        </w:rPr>
        <w:t>5</w:t>
      </w:r>
      <w:r w:rsidR="000B3070" w:rsidRPr="00470499">
        <w:rPr>
          <w:sz w:val="28"/>
          <w:szCs w:val="28"/>
        </w:rPr>
        <w:t xml:space="preserve"> и 202</w:t>
      </w:r>
      <w:r w:rsidR="002361B9">
        <w:rPr>
          <w:sz w:val="28"/>
          <w:szCs w:val="28"/>
        </w:rPr>
        <w:t>6</w:t>
      </w:r>
      <w:r w:rsidR="000B3070" w:rsidRPr="00470499">
        <w:rPr>
          <w:sz w:val="28"/>
          <w:szCs w:val="28"/>
        </w:rPr>
        <w:t xml:space="preserve"> годов</w:t>
      </w:r>
      <w:r w:rsidR="000B3070">
        <w:rPr>
          <w:sz w:val="28"/>
          <w:szCs w:val="28"/>
        </w:rPr>
        <w:t>».</w:t>
      </w:r>
    </w:p>
    <w:p w:rsidR="002E4442" w:rsidRPr="00A147F5" w:rsidRDefault="000B3070" w:rsidP="002E44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E4442" w:rsidRPr="00A147F5">
        <w:rPr>
          <w:sz w:val="28"/>
          <w:szCs w:val="28"/>
        </w:rPr>
        <w:t xml:space="preserve">Настоящее </w:t>
      </w:r>
      <w:r w:rsidR="002E4442">
        <w:rPr>
          <w:sz w:val="28"/>
          <w:szCs w:val="28"/>
        </w:rPr>
        <w:t>постановление</w:t>
      </w:r>
      <w:r w:rsidR="002E4442" w:rsidRPr="00A147F5">
        <w:rPr>
          <w:sz w:val="28"/>
          <w:szCs w:val="28"/>
        </w:rPr>
        <w:t xml:space="preserve"> вступает в силу со дня его подписания.</w:t>
      </w:r>
    </w:p>
    <w:p w:rsidR="002E4442" w:rsidRPr="00A147F5" w:rsidRDefault="002E4442" w:rsidP="002E4442">
      <w:pPr>
        <w:ind w:firstLine="720"/>
        <w:jc w:val="both"/>
        <w:rPr>
          <w:sz w:val="28"/>
          <w:szCs w:val="28"/>
        </w:rPr>
      </w:pPr>
    </w:p>
    <w:p w:rsidR="002E4442" w:rsidRPr="00A147F5" w:rsidRDefault="002E4442" w:rsidP="002E4442">
      <w:pPr>
        <w:ind w:firstLine="720"/>
        <w:jc w:val="both"/>
        <w:rPr>
          <w:sz w:val="28"/>
          <w:szCs w:val="28"/>
        </w:rPr>
      </w:pPr>
    </w:p>
    <w:p w:rsidR="002E4442" w:rsidRPr="00A147F5" w:rsidRDefault="002E4442" w:rsidP="002E4442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224"/>
        <w:tblW w:w="9180" w:type="dxa"/>
        <w:tblLayout w:type="fixed"/>
        <w:tblLook w:val="01E0" w:firstRow="1" w:lastRow="1" w:firstColumn="1" w:lastColumn="1" w:noHBand="0" w:noVBand="0"/>
      </w:tblPr>
      <w:tblGrid>
        <w:gridCol w:w="5495"/>
        <w:gridCol w:w="3685"/>
      </w:tblGrid>
      <w:tr w:rsidR="002E4442" w:rsidRPr="00FF61BF" w:rsidTr="00FE3E06">
        <w:tc>
          <w:tcPr>
            <w:tcW w:w="5495" w:type="dxa"/>
          </w:tcPr>
          <w:p w:rsidR="002E4442" w:rsidRPr="004345DF" w:rsidRDefault="002E4442" w:rsidP="00FE3E06">
            <w:pPr>
              <w:pStyle w:val="4"/>
              <w:spacing w:before="0" w:after="0"/>
              <w:rPr>
                <w:rFonts w:ascii="Times New Roman" w:hAnsi="Times New Roman"/>
              </w:rPr>
            </w:pPr>
            <w:r w:rsidRPr="004345DF">
              <w:rPr>
                <w:rFonts w:ascii="Times New Roman" w:hAnsi="Times New Roman"/>
              </w:rPr>
              <w:t xml:space="preserve">Глава муниципального </w:t>
            </w:r>
            <w:r w:rsidR="002361B9" w:rsidRPr="004345DF">
              <w:rPr>
                <w:rFonts w:ascii="Times New Roman" w:hAnsi="Times New Roman"/>
              </w:rPr>
              <w:t>образования сельское</w:t>
            </w:r>
            <w:r w:rsidRPr="004345DF">
              <w:rPr>
                <w:rFonts w:ascii="Times New Roman" w:hAnsi="Times New Roman"/>
              </w:rPr>
              <w:t xml:space="preserve"> поселение «Верхнеталецкое»</w:t>
            </w:r>
          </w:p>
        </w:tc>
        <w:tc>
          <w:tcPr>
            <w:tcW w:w="3685" w:type="dxa"/>
          </w:tcPr>
          <w:p w:rsidR="002E4442" w:rsidRPr="002361B9" w:rsidRDefault="002E4442" w:rsidP="00FE3E06">
            <w:pPr>
              <w:pStyle w:val="4"/>
              <w:spacing w:before="0" w:after="0"/>
              <w:jc w:val="right"/>
              <w:rPr>
                <w:rFonts w:ascii="Times New Roman" w:hAnsi="Times New Roman"/>
              </w:rPr>
            </w:pPr>
          </w:p>
          <w:p w:rsidR="002E4442" w:rsidRPr="002361B9" w:rsidRDefault="002E4442" w:rsidP="00FE3E06">
            <w:pPr>
              <w:pStyle w:val="4"/>
              <w:spacing w:before="0" w:after="0"/>
              <w:jc w:val="right"/>
              <w:rPr>
                <w:rFonts w:ascii="Times New Roman" w:hAnsi="Times New Roman"/>
              </w:rPr>
            </w:pPr>
            <w:r w:rsidRPr="002361B9">
              <w:rPr>
                <w:rFonts w:ascii="Times New Roman" w:hAnsi="Times New Roman"/>
              </w:rPr>
              <w:t>Филиппов Ю.Л.</w:t>
            </w:r>
          </w:p>
        </w:tc>
      </w:tr>
    </w:tbl>
    <w:p w:rsidR="002E4442" w:rsidRDefault="002E4442" w:rsidP="000B3070">
      <w:pPr>
        <w:pStyle w:val="a7"/>
        <w:ind w:right="480" w:firstLine="0"/>
      </w:pPr>
    </w:p>
    <w:p w:rsidR="00FE3E06" w:rsidRDefault="00FE3E06" w:rsidP="00603FAB">
      <w:pPr>
        <w:pStyle w:val="a7"/>
        <w:jc w:val="right"/>
      </w:pPr>
    </w:p>
    <w:p w:rsidR="002E4442" w:rsidRDefault="002E4442" w:rsidP="000B3070">
      <w:pPr>
        <w:pStyle w:val="a7"/>
        <w:ind w:right="480"/>
        <w:jc w:val="center"/>
      </w:pPr>
    </w:p>
    <w:p w:rsidR="002361B9" w:rsidRDefault="002361B9" w:rsidP="000B3070">
      <w:pPr>
        <w:pStyle w:val="a7"/>
        <w:ind w:right="480"/>
        <w:jc w:val="center"/>
      </w:pPr>
    </w:p>
    <w:p w:rsidR="002361B9" w:rsidRDefault="002361B9" w:rsidP="000B3070">
      <w:pPr>
        <w:pStyle w:val="a7"/>
        <w:ind w:right="480"/>
        <w:jc w:val="center"/>
      </w:pPr>
    </w:p>
    <w:p w:rsidR="002361B9" w:rsidRDefault="002361B9" w:rsidP="000B3070">
      <w:pPr>
        <w:pStyle w:val="a7"/>
        <w:ind w:right="480"/>
        <w:jc w:val="center"/>
      </w:pPr>
    </w:p>
    <w:p w:rsidR="002361B9" w:rsidRDefault="002361B9" w:rsidP="000B3070">
      <w:pPr>
        <w:pStyle w:val="a7"/>
        <w:ind w:right="480"/>
        <w:jc w:val="center"/>
      </w:pPr>
    </w:p>
    <w:p w:rsidR="002361B9" w:rsidRDefault="002361B9" w:rsidP="000B3070">
      <w:pPr>
        <w:pStyle w:val="a7"/>
        <w:ind w:right="480"/>
        <w:jc w:val="center"/>
      </w:pPr>
    </w:p>
    <w:p w:rsidR="002361B9" w:rsidRDefault="002361B9" w:rsidP="000B3070">
      <w:pPr>
        <w:pStyle w:val="a7"/>
        <w:ind w:right="480"/>
        <w:jc w:val="center"/>
      </w:pPr>
    </w:p>
    <w:p w:rsidR="002361B9" w:rsidRDefault="002361B9" w:rsidP="000B3070">
      <w:pPr>
        <w:pStyle w:val="a7"/>
        <w:ind w:right="480"/>
        <w:jc w:val="center"/>
      </w:pPr>
    </w:p>
    <w:p w:rsidR="004345DF" w:rsidRDefault="004345DF" w:rsidP="002361B9">
      <w:pPr>
        <w:pStyle w:val="a7"/>
        <w:jc w:val="right"/>
      </w:pPr>
    </w:p>
    <w:p w:rsidR="004345DF" w:rsidRDefault="004345DF" w:rsidP="002361B9">
      <w:pPr>
        <w:pStyle w:val="a7"/>
        <w:jc w:val="right"/>
      </w:pPr>
    </w:p>
    <w:p w:rsidR="004345DF" w:rsidRDefault="004345DF" w:rsidP="002361B9">
      <w:pPr>
        <w:pStyle w:val="a7"/>
        <w:jc w:val="right"/>
      </w:pPr>
    </w:p>
    <w:p w:rsidR="00603FAB" w:rsidRPr="00C66D3A" w:rsidRDefault="00603FAB" w:rsidP="002361B9">
      <w:pPr>
        <w:pStyle w:val="a7"/>
        <w:jc w:val="right"/>
      </w:pPr>
      <w:bookmarkStart w:id="0" w:name="_GoBack"/>
      <w:bookmarkEnd w:id="0"/>
      <w:r w:rsidRPr="00C66D3A">
        <w:lastRenderedPageBreak/>
        <w:t>Приложение</w:t>
      </w:r>
    </w:p>
    <w:p w:rsidR="00603FAB" w:rsidRPr="00C66D3A" w:rsidRDefault="00603FAB" w:rsidP="002361B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66D3A">
        <w:rPr>
          <w:rFonts w:ascii="Times New Roman" w:hAnsi="Times New Roman" w:cs="Times New Roman"/>
          <w:sz w:val="24"/>
          <w:szCs w:val="24"/>
        </w:rPr>
        <w:t xml:space="preserve">к  постановлению  </w:t>
      </w:r>
    </w:p>
    <w:p w:rsidR="00603FAB" w:rsidRPr="004345DF" w:rsidRDefault="000A48B3" w:rsidP="002361B9">
      <w:pPr>
        <w:pStyle w:val="ConsPlusNormal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216A9D" w:rsidRPr="00AE6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0E6630" w:rsidRPr="00AE6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03FAB" w:rsidRPr="00AE62A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0E6630" w:rsidRPr="00AE6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45DF" w:rsidRPr="004345DF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0E6630" w:rsidRPr="00AE62A8">
        <w:rPr>
          <w:rFonts w:ascii="Times New Roman" w:hAnsi="Times New Roman" w:cs="Times New Roman"/>
          <w:color w:val="000000" w:themeColor="text1"/>
          <w:sz w:val="24"/>
          <w:szCs w:val="24"/>
        </w:rPr>
        <w:t>.11.20</w:t>
      </w:r>
      <w:r w:rsidR="00C66D3A" w:rsidRPr="00AE62A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361B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66D3A" w:rsidRPr="00AE6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630" w:rsidRPr="00AE62A8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603FAB" w:rsidRPr="00AE6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4345DF" w:rsidRPr="004345DF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</w:p>
    <w:p w:rsidR="00603FAB" w:rsidRPr="00C66D3A" w:rsidRDefault="00603FAB" w:rsidP="00603FAB">
      <w:pPr>
        <w:pStyle w:val="11"/>
        <w:widowControl/>
        <w:spacing w:line="240" w:lineRule="auto"/>
        <w:ind w:firstLine="0"/>
        <w:rPr>
          <w:b/>
          <w:sz w:val="28"/>
        </w:rPr>
      </w:pPr>
    </w:p>
    <w:p w:rsidR="00FF44C2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 xml:space="preserve">ОСНОВНЫЕ НАПРАВЛЕНИЯ </w:t>
      </w:r>
    </w:p>
    <w:p w:rsidR="00FF44C2" w:rsidRPr="00D460E5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бюджетной и налоговой политики</w:t>
      </w:r>
      <w:r w:rsidRPr="00F11AA7">
        <w:rPr>
          <w:b/>
          <w:sz w:val="28"/>
        </w:rPr>
        <w:t xml:space="preserve"> </w:t>
      </w:r>
      <w:r w:rsidR="00594CD6">
        <w:rPr>
          <w:b/>
          <w:sz w:val="28"/>
        </w:rPr>
        <w:t>муниципального образования сельское поселения "</w:t>
      </w:r>
      <w:r w:rsidR="006A63A8">
        <w:rPr>
          <w:b/>
          <w:sz w:val="28"/>
        </w:rPr>
        <w:t>Верхнеталецкое</w:t>
      </w:r>
      <w:r w:rsidR="00594CD6">
        <w:rPr>
          <w:b/>
          <w:sz w:val="28"/>
        </w:rPr>
        <w:t xml:space="preserve">" </w:t>
      </w:r>
      <w:r w:rsidRPr="00D460E5">
        <w:rPr>
          <w:b/>
          <w:sz w:val="28"/>
        </w:rPr>
        <w:t>на 20</w:t>
      </w:r>
      <w:r w:rsidR="006E7DB2">
        <w:rPr>
          <w:b/>
          <w:sz w:val="28"/>
        </w:rPr>
        <w:t>2</w:t>
      </w:r>
      <w:r w:rsidR="002361B9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Pr="00D460E5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7E32FB">
        <w:rPr>
          <w:b/>
          <w:sz w:val="28"/>
        </w:rPr>
        <w:t>202</w:t>
      </w:r>
      <w:r w:rsidR="002361B9">
        <w:rPr>
          <w:b/>
          <w:sz w:val="28"/>
        </w:rPr>
        <w:t>7</w:t>
      </w:r>
      <w:r w:rsidRPr="00D460E5">
        <w:rPr>
          <w:b/>
          <w:sz w:val="28"/>
        </w:rPr>
        <w:t xml:space="preserve"> годы</w:t>
      </w:r>
    </w:p>
    <w:p w:rsidR="00FF44C2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FF44C2" w:rsidRPr="00B20E37" w:rsidRDefault="00FF44C2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Основные направления бюджетной и налоговой политики </w:t>
      </w:r>
      <w:r w:rsidR="00594CD6" w:rsidRPr="00B20E37">
        <w:rPr>
          <w:sz w:val="28"/>
          <w:szCs w:val="28"/>
        </w:rPr>
        <w:t>муниципального образования сельского поселения "</w:t>
      </w:r>
      <w:r w:rsidR="006A63A8">
        <w:rPr>
          <w:sz w:val="28"/>
          <w:szCs w:val="28"/>
        </w:rPr>
        <w:t>Верхнеталецкое</w:t>
      </w:r>
      <w:r w:rsidR="00594CD6" w:rsidRPr="00B20E37">
        <w:rPr>
          <w:sz w:val="28"/>
          <w:szCs w:val="28"/>
        </w:rPr>
        <w:t>"</w:t>
      </w:r>
      <w:r w:rsidR="007E32FB">
        <w:rPr>
          <w:sz w:val="28"/>
          <w:szCs w:val="28"/>
        </w:rPr>
        <w:t xml:space="preserve"> на 20</w:t>
      </w:r>
      <w:r w:rsidR="00FE4F06">
        <w:rPr>
          <w:sz w:val="28"/>
          <w:szCs w:val="28"/>
        </w:rPr>
        <w:t>2</w:t>
      </w:r>
      <w:r w:rsidR="002361B9">
        <w:rPr>
          <w:sz w:val="28"/>
          <w:szCs w:val="28"/>
        </w:rPr>
        <w:t>5</w:t>
      </w:r>
      <w:r w:rsidR="007E32FB">
        <w:rPr>
          <w:sz w:val="28"/>
          <w:szCs w:val="28"/>
        </w:rPr>
        <w:t xml:space="preserve"> </w:t>
      </w:r>
      <w:r w:rsidR="00FE4F06">
        <w:rPr>
          <w:sz w:val="28"/>
          <w:szCs w:val="28"/>
        </w:rPr>
        <w:t>–</w:t>
      </w:r>
      <w:r w:rsidR="007E32FB">
        <w:rPr>
          <w:sz w:val="28"/>
          <w:szCs w:val="28"/>
        </w:rPr>
        <w:t xml:space="preserve"> 202</w:t>
      </w:r>
      <w:r w:rsidR="002361B9">
        <w:rPr>
          <w:sz w:val="28"/>
          <w:szCs w:val="28"/>
        </w:rPr>
        <w:t>7</w:t>
      </w:r>
      <w:r w:rsidR="00FE3E06">
        <w:rPr>
          <w:sz w:val="28"/>
          <w:szCs w:val="28"/>
        </w:rPr>
        <w:t xml:space="preserve"> </w:t>
      </w:r>
      <w:r w:rsidR="00D706B0" w:rsidRPr="00B20E37">
        <w:rPr>
          <w:sz w:val="28"/>
          <w:szCs w:val="28"/>
        </w:rPr>
        <w:t xml:space="preserve">годы </w:t>
      </w:r>
      <w:r w:rsidRPr="00B20E37">
        <w:rPr>
          <w:sz w:val="28"/>
          <w:szCs w:val="28"/>
        </w:rPr>
        <w:t xml:space="preserve">подготовлены в соответствии с бюджетным законодательством Российской Федерации и Республики Бурятия в целях составления проекта бюджета </w:t>
      </w:r>
      <w:r w:rsidR="00594CD6" w:rsidRPr="00B20E37">
        <w:rPr>
          <w:sz w:val="28"/>
          <w:szCs w:val="28"/>
        </w:rPr>
        <w:t xml:space="preserve">муниципального образования сельского поселения </w:t>
      </w:r>
      <w:r w:rsidRPr="00B20E37">
        <w:rPr>
          <w:sz w:val="28"/>
          <w:szCs w:val="28"/>
        </w:rPr>
        <w:t>на 20</w:t>
      </w:r>
      <w:r w:rsidR="00FE4F06">
        <w:rPr>
          <w:sz w:val="28"/>
          <w:szCs w:val="28"/>
        </w:rPr>
        <w:t>2</w:t>
      </w:r>
      <w:r w:rsidR="002361B9">
        <w:rPr>
          <w:sz w:val="28"/>
          <w:szCs w:val="28"/>
        </w:rPr>
        <w:t>5</w:t>
      </w:r>
      <w:r w:rsidRPr="00B20E37">
        <w:rPr>
          <w:sz w:val="28"/>
          <w:szCs w:val="28"/>
        </w:rPr>
        <w:t xml:space="preserve"> год и на плановый </w:t>
      </w:r>
      <w:r w:rsidR="007E32FB">
        <w:rPr>
          <w:sz w:val="28"/>
          <w:szCs w:val="28"/>
        </w:rPr>
        <w:t>период 20</w:t>
      </w:r>
      <w:r w:rsidR="007E32FB" w:rsidRPr="007E32FB">
        <w:rPr>
          <w:sz w:val="28"/>
          <w:szCs w:val="28"/>
        </w:rPr>
        <w:t>2</w:t>
      </w:r>
      <w:r w:rsidR="002361B9">
        <w:rPr>
          <w:sz w:val="28"/>
          <w:szCs w:val="28"/>
        </w:rPr>
        <w:t>6</w:t>
      </w:r>
      <w:r w:rsidRPr="00B20E37">
        <w:rPr>
          <w:sz w:val="28"/>
          <w:szCs w:val="28"/>
        </w:rPr>
        <w:t xml:space="preserve"> и 20</w:t>
      </w:r>
      <w:r w:rsidR="007E32FB">
        <w:rPr>
          <w:sz w:val="28"/>
          <w:szCs w:val="28"/>
        </w:rPr>
        <w:t>2</w:t>
      </w:r>
      <w:r w:rsidR="002361B9">
        <w:rPr>
          <w:sz w:val="28"/>
          <w:szCs w:val="28"/>
        </w:rPr>
        <w:t>7</w:t>
      </w:r>
      <w:r w:rsidRPr="00B20E37">
        <w:rPr>
          <w:sz w:val="28"/>
          <w:szCs w:val="28"/>
        </w:rPr>
        <w:t xml:space="preserve"> годов.</w:t>
      </w:r>
    </w:p>
    <w:p w:rsidR="00FF44C2" w:rsidRDefault="005A152F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муниципального образования с</w:t>
      </w:r>
      <w:r w:rsidR="006C269D">
        <w:rPr>
          <w:sz w:val="28"/>
          <w:szCs w:val="28"/>
        </w:rPr>
        <w:t>ельского поселения «Верхнеталецкое</w:t>
      </w:r>
      <w:r>
        <w:rPr>
          <w:sz w:val="28"/>
          <w:szCs w:val="28"/>
        </w:rPr>
        <w:t>» на среднесрочную перспективу сохраняет преемственность бюджетной и налоговой политики предыдущего планового периода и ориентирована на реализацию задач, определенных Основными направлениями бюджетной и налоговой полит</w:t>
      </w:r>
      <w:r w:rsidR="007E32FB">
        <w:rPr>
          <w:sz w:val="28"/>
          <w:szCs w:val="28"/>
        </w:rPr>
        <w:t>ики Российской Федерации на 20</w:t>
      </w:r>
      <w:r w:rsidR="00FE4F06">
        <w:rPr>
          <w:sz w:val="28"/>
          <w:szCs w:val="28"/>
        </w:rPr>
        <w:t>2</w:t>
      </w:r>
      <w:r w:rsidR="002361B9">
        <w:rPr>
          <w:sz w:val="28"/>
          <w:szCs w:val="28"/>
        </w:rPr>
        <w:t>5</w:t>
      </w:r>
      <w:r w:rsidR="007E32FB">
        <w:rPr>
          <w:sz w:val="28"/>
          <w:szCs w:val="28"/>
        </w:rPr>
        <w:t xml:space="preserve"> год и на плановый 20</w:t>
      </w:r>
      <w:r w:rsidR="007E32FB" w:rsidRPr="007E32FB">
        <w:rPr>
          <w:sz w:val="28"/>
          <w:szCs w:val="28"/>
        </w:rPr>
        <w:t>2</w:t>
      </w:r>
      <w:r w:rsidR="002361B9">
        <w:rPr>
          <w:sz w:val="28"/>
          <w:szCs w:val="28"/>
        </w:rPr>
        <w:t>6</w:t>
      </w:r>
      <w:r w:rsidR="007E32FB">
        <w:rPr>
          <w:sz w:val="28"/>
          <w:szCs w:val="28"/>
        </w:rPr>
        <w:t xml:space="preserve"> и 202</w:t>
      </w:r>
      <w:r w:rsidR="002361B9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5A152F" w:rsidRPr="00B20E37" w:rsidRDefault="005A152F" w:rsidP="00B20E37">
      <w:pPr>
        <w:pStyle w:val="11"/>
        <w:rPr>
          <w:b/>
          <w:sz w:val="28"/>
          <w:szCs w:val="28"/>
        </w:rPr>
      </w:pPr>
    </w:p>
    <w:p w:rsidR="002361B9" w:rsidRDefault="00FF44C2" w:rsidP="00C24023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Цели и задачи бюджетной и налоговой политики</w:t>
      </w:r>
      <w:r w:rsidR="002361B9">
        <w:rPr>
          <w:b/>
          <w:sz w:val="28"/>
          <w:szCs w:val="28"/>
        </w:rPr>
        <w:t xml:space="preserve"> </w:t>
      </w:r>
    </w:p>
    <w:p w:rsidR="00FF44C2" w:rsidRDefault="00FF44C2" w:rsidP="00C24023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на 20</w:t>
      </w:r>
      <w:r w:rsidR="00FE4F06">
        <w:rPr>
          <w:b/>
          <w:sz w:val="28"/>
          <w:szCs w:val="28"/>
        </w:rPr>
        <w:t>2</w:t>
      </w:r>
      <w:r w:rsidR="002361B9">
        <w:rPr>
          <w:b/>
          <w:sz w:val="28"/>
          <w:szCs w:val="28"/>
        </w:rPr>
        <w:t>5</w:t>
      </w:r>
      <w:r w:rsidRPr="00B20E37">
        <w:rPr>
          <w:b/>
          <w:sz w:val="28"/>
          <w:szCs w:val="28"/>
        </w:rPr>
        <w:t xml:space="preserve"> -  20</w:t>
      </w:r>
      <w:r w:rsidR="007E32FB">
        <w:rPr>
          <w:b/>
          <w:sz w:val="28"/>
          <w:szCs w:val="28"/>
        </w:rPr>
        <w:t>2</w:t>
      </w:r>
      <w:r w:rsidR="002361B9">
        <w:rPr>
          <w:b/>
          <w:sz w:val="28"/>
          <w:szCs w:val="28"/>
        </w:rPr>
        <w:t>7</w:t>
      </w:r>
      <w:r w:rsidRPr="00B20E37">
        <w:rPr>
          <w:b/>
          <w:sz w:val="28"/>
          <w:szCs w:val="28"/>
        </w:rPr>
        <w:t xml:space="preserve"> годы</w:t>
      </w:r>
    </w:p>
    <w:p w:rsidR="002361B9" w:rsidRPr="00B20E37" w:rsidRDefault="002361B9" w:rsidP="00C24023">
      <w:pPr>
        <w:pStyle w:val="11"/>
        <w:jc w:val="center"/>
        <w:rPr>
          <w:b/>
          <w:sz w:val="28"/>
          <w:szCs w:val="28"/>
        </w:rPr>
      </w:pPr>
    </w:p>
    <w:p w:rsidR="00B97017" w:rsidRPr="00B20E37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Бюджетная и налоговая политика на 20</w:t>
      </w:r>
      <w:r w:rsidR="00FE4F06">
        <w:rPr>
          <w:sz w:val="28"/>
          <w:szCs w:val="28"/>
        </w:rPr>
        <w:t>2</w:t>
      </w:r>
      <w:r w:rsidR="002361B9">
        <w:rPr>
          <w:sz w:val="28"/>
          <w:szCs w:val="28"/>
        </w:rPr>
        <w:t>5</w:t>
      </w:r>
      <w:r w:rsidRPr="00B20E37">
        <w:rPr>
          <w:sz w:val="28"/>
          <w:szCs w:val="28"/>
        </w:rPr>
        <w:t>-</w:t>
      </w:r>
      <w:r w:rsidR="007E32FB">
        <w:rPr>
          <w:sz w:val="28"/>
          <w:szCs w:val="28"/>
        </w:rPr>
        <w:t>202</w:t>
      </w:r>
      <w:r w:rsidR="002361B9">
        <w:rPr>
          <w:sz w:val="28"/>
          <w:szCs w:val="28"/>
        </w:rPr>
        <w:t>7</w:t>
      </w:r>
      <w:r w:rsidR="005A152F">
        <w:rPr>
          <w:sz w:val="28"/>
          <w:szCs w:val="28"/>
        </w:rPr>
        <w:t xml:space="preserve"> годы сформирована исходя из необходимости обеспечения</w:t>
      </w:r>
      <w:r w:rsidR="00AD66A7">
        <w:rPr>
          <w:sz w:val="28"/>
          <w:szCs w:val="28"/>
        </w:rPr>
        <w:t xml:space="preserve"> сбалансированности</w:t>
      </w:r>
      <w:r w:rsidR="00D706B0" w:rsidRPr="00B20E37">
        <w:rPr>
          <w:sz w:val="28"/>
          <w:szCs w:val="28"/>
        </w:rPr>
        <w:t xml:space="preserve"> бюджета п</w:t>
      </w:r>
      <w:r w:rsidRPr="00B20E37">
        <w:rPr>
          <w:sz w:val="28"/>
          <w:szCs w:val="28"/>
        </w:rPr>
        <w:t>оселения и бюджетного процесса к изменившимся условиям.</w:t>
      </w:r>
    </w:p>
    <w:p w:rsidR="00FF44C2" w:rsidRPr="00B20E37" w:rsidRDefault="007E32FB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Целью бюджетной политики на </w:t>
      </w:r>
      <w:r w:rsidR="002361B9">
        <w:rPr>
          <w:sz w:val="28"/>
          <w:szCs w:val="28"/>
        </w:rPr>
        <w:t>2025 год</w:t>
      </w:r>
      <w:r>
        <w:rPr>
          <w:sz w:val="28"/>
          <w:szCs w:val="28"/>
        </w:rPr>
        <w:t xml:space="preserve"> и на плановый период 20</w:t>
      </w:r>
      <w:r w:rsidRPr="007E32FB">
        <w:rPr>
          <w:sz w:val="28"/>
          <w:szCs w:val="28"/>
        </w:rPr>
        <w:t>2</w:t>
      </w:r>
      <w:r w:rsidR="002361B9">
        <w:rPr>
          <w:sz w:val="28"/>
          <w:szCs w:val="28"/>
        </w:rPr>
        <w:t>6</w:t>
      </w:r>
      <w:r w:rsidR="00FF44C2" w:rsidRPr="00B20E3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2361B9">
        <w:rPr>
          <w:sz w:val="28"/>
          <w:szCs w:val="28"/>
        </w:rPr>
        <w:t>7</w:t>
      </w:r>
      <w:r w:rsidR="00FF44C2" w:rsidRPr="00B20E37">
        <w:rPr>
          <w:sz w:val="28"/>
          <w:szCs w:val="28"/>
        </w:rPr>
        <w:t xml:space="preserve"> годов является обеспечение устойчивости </w:t>
      </w:r>
      <w:r w:rsidR="00594CD6" w:rsidRPr="00B20E37">
        <w:rPr>
          <w:sz w:val="28"/>
          <w:szCs w:val="28"/>
        </w:rPr>
        <w:t xml:space="preserve">бюджета поселения </w:t>
      </w:r>
      <w:r w:rsidR="00FF44C2" w:rsidRPr="00B20E37">
        <w:rPr>
          <w:sz w:val="28"/>
          <w:szCs w:val="28"/>
        </w:rPr>
        <w:t>и безусловное исполнение принятых обязательств наиболее эффективным способом.</w:t>
      </w:r>
    </w:p>
    <w:p w:rsidR="005A152F" w:rsidRDefault="005A152F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Для достижения цели актуальны следующие задачи:</w:t>
      </w:r>
    </w:p>
    <w:p w:rsidR="00FF44C2" w:rsidRPr="00B20E37" w:rsidRDefault="00FF44C2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- обеспечение сбалансированности и устойчивости бюджета </w:t>
      </w:r>
      <w:r w:rsidR="00594CD6" w:rsidRPr="00B20E37">
        <w:rPr>
          <w:sz w:val="28"/>
          <w:szCs w:val="28"/>
        </w:rPr>
        <w:t>поселения</w:t>
      </w:r>
      <w:r w:rsidRPr="00B20E37">
        <w:rPr>
          <w:sz w:val="28"/>
          <w:szCs w:val="28"/>
        </w:rPr>
        <w:t>;</w:t>
      </w:r>
    </w:p>
    <w:p w:rsidR="00FF44C2" w:rsidRPr="00B20E37" w:rsidRDefault="00C24023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- повышения</w:t>
      </w:r>
      <w:r w:rsidR="00FF44C2" w:rsidRPr="00B20E37">
        <w:rPr>
          <w:sz w:val="28"/>
          <w:szCs w:val="28"/>
        </w:rPr>
        <w:t xml:space="preserve"> эффективности</w:t>
      </w:r>
      <w:r w:rsidR="004A4F56" w:rsidRPr="00B20E3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расходо</w:t>
      </w:r>
      <w:r w:rsidR="006E7DB2">
        <w:rPr>
          <w:sz w:val="28"/>
          <w:szCs w:val="28"/>
        </w:rPr>
        <w:t>в, в т</w:t>
      </w:r>
      <w:r>
        <w:rPr>
          <w:sz w:val="28"/>
          <w:szCs w:val="28"/>
        </w:rPr>
        <w:t>ом числе за счет внедрения обзоров бюджетных расходов;</w:t>
      </w:r>
    </w:p>
    <w:p w:rsidR="006E3E6C" w:rsidRDefault="00F3221A" w:rsidP="00B20E37">
      <w:pPr>
        <w:pStyle w:val="11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0E1EFF">
        <w:rPr>
          <w:b/>
          <w:sz w:val="28"/>
          <w:szCs w:val="28"/>
        </w:rPr>
        <w:t xml:space="preserve"> </w:t>
      </w:r>
      <w:r w:rsidR="000E1EFF" w:rsidRPr="000E1EFF">
        <w:rPr>
          <w:sz w:val="28"/>
          <w:szCs w:val="28"/>
        </w:rPr>
        <w:t>совершенствование межбюджетных отношений</w:t>
      </w:r>
      <w:r w:rsidR="00C24023">
        <w:rPr>
          <w:sz w:val="28"/>
          <w:szCs w:val="28"/>
        </w:rPr>
        <w:t>;</w:t>
      </w:r>
    </w:p>
    <w:p w:rsidR="006B3639" w:rsidRDefault="00C24023" w:rsidP="00C24023">
      <w:pPr>
        <w:pStyle w:val="11"/>
        <w:rPr>
          <w:sz w:val="28"/>
          <w:szCs w:val="28"/>
        </w:rPr>
      </w:pPr>
      <w:r>
        <w:rPr>
          <w:sz w:val="28"/>
          <w:szCs w:val="28"/>
        </w:rPr>
        <w:t>- снижение уровня просроченной кредиторской задолженности и недопущения ее увеличения в дальнейшем.</w:t>
      </w:r>
    </w:p>
    <w:p w:rsidR="002361B9" w:rsidRPr="000E1EFF" w:rsidRDefault="002361B9" w:rsidP="00C24023">
      <w:pPr>
        <w:pStyle w:val="11"/>
        <w:rPr>
          <w:sz w:val="28"/>
          <w:szCs w:val="28"/>
        </w:rPr>
      </w:pPr>
    </w:p>
    <w:p w:rsidR="002C25C4" w:rsidRPr="00B20E37" w:rsidRDefault="002C25C4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lastRenderedPageBreak/>
        <w:t>Обеспечение сбалансированности и устойчивости</w:t>
      </w:r>
    </w:p>
    <w:p w:rsidR="002C25C4" w:rsidRPr="00B20E37" w:rsidRDefault="002C25C4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бюджета поселения</w:t>
      </w:r>
    </w:p>
    <w:p w:rsidR="002C25C4" w:rsidRPr="00B20E37" w:rsidRDefault="00173A12" w:rsidP="00B20E37">
      <w:pPr>
        <w:pStyle w:val="11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 xml:space="preserve"> 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В целях обеспечения сбалансированности бюджета поселения в рассматриваемом периоде будет реализован комплекс мер, направленных на мобилизацию доходов, оптимизацию расходов поселения.</w:t>
      </w:r>
    </w:p>
    <w:p w:rsidR="00AD66A7" w:rsidRPr="00B20E37" w:rsidRDefault="00AD66A7" w:rsidP="00B20E37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Основными направлениями действий по управлению собственными доходами должны стать создание благоприятных условий для развития экономики поселения, расширение и укрепление налоговой базы путем оказания поддержки организациям реального сектора экономики, субъектов малого и среднего бизнеса; предоставление налоговых льгот только с учетом предварительной оценки их эффективности.</w:t>
      </w:r>
    </w:p>
    <w:p w:rsidR="006F4469" w:rsidRPr="00B20E37" w:rsidRDefault="00B53A11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А</w:t>
      </w:r>
      <w:r w:rsidR="00B97017" w:rsidRPr="00B20E37">
        <w:rPr>
          <w:sz w:val="28"/>
          <w:szCs w:val="28"/>
        </w:rPr>
        <w:t xml:space="preserve">ктуальными мероприятиями по повышению доходной части бюджета остаются следующие направления: </w:t>
      </w:r>
    </w:p>
    <w:p w:rsidR="006F4469" w:rsidRPr="00B20E37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повышение</w:t>
      </w:r>
      <w:r w:rsidR="006F4469" w:rsidRPr="00B20E37">
        <w:rPr>
          <w:sz w:val="28"/>
          <w:szCs w:val="28"/>
        </w:rPr>
        <w:t xml:space="preserve"> качества администрирования налоговых и неналогов</w:t>
      </w:r>
      <w:r w:rsidR="00AE633D" w:rsidRPr="00B20E37">
        <w:rPr>
          <w:sz w:val="28"/>
          <w:szCs w:val="28"/>
        </w:rPr>
        <w:t>ых доходов бюджета п</w:t>
      </w:r>
      <w:r w:rsidR="006F4469" w:rsidRPr="00B20E37">
        <w:rPr>
          <w:sz w:val="28"/>
          <w:szCs w:val="28"/>
        </w:rPr>
        <w:t>оселения;</w:t>
      </w:r>
    </w:p>
    <w:p w:rsidR="006F4469" w:rsidRPr="00B20E37" w:rsidRDefault="006F4469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- продолжение работы по снижению задолженности по налогам и сборам перед бюджетом </w:t>
      </w:r>
      <w:r w:rsidR="00AE633D" w:rsidRPr="00B20E37">
        <w:rPr>
          <w:sz w:val="28"/>
          <w:szCs w:val="28"/>
        </w:rPr>
        <w:t>п</w:t>
      </w:r>
      <w:r w:rsidRPr="00B20E37">
        <w:rPr>
          <w:sz w:val="28"/>
          <w:szCs w:val="28"/>
        </w:rPr>
        <w:t>оселения;</w:t>
      </w:r>
    </w:p>
    <w:p w:rsidR="006F4469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продолжение работы по повышению эффективности использования муниципального имущества и дальнейшему принудительному изъятию не надлежаще используемых или неиспользуемых по назначению земельных участков.</w:t>
      </w:r>
    </w:p>
    <w:p w:rsidR="000813D9" w:rsidRPr="001B4557" w:rsidRDefault="00A2609F" w:rsidP="001B4557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Решение задач</w:t>
      </w:r>
      <w:r w:rsidR="009F13A2" w:rsidRPr="00B20E37">
        <w:rPr>
          <w:snapToGrid/>
          <w:sz w:val="28"/>
          <w:szCs w:val="28"/>
        </w:rPr>
        <w:t xml:space="preserve"> предстоит осуществлять в условиях изменения бюджетного и налогового законодательства Российской Федерации и Республики Бурятия. Формирование бюджета поселения в 20</w:t>
      </w:r>
      <w:r w:rsidR="00FE4F06">
        <w:rPr>
          <w:snapToGrid/>
          <w:sz w:val="28"/>
          <w:szCs w:val="28"/>
        </w:rPr>
        <w:t>2</w:t>
      </w:r>
      <w:r w:rsidR="002361B9">
        <w:rPr>
          <w:snapToGrid/>
          <w:sz w:val="28"/>
          <w:szCs w:val="28"/>
        </w:rPr>
        <w:t>5</w:t>
      </w:r>
      <w:r w:rsidR="009F13A2" w:rsidRPr="00B20E37">
        <w:rPr>
          <w:snapToGrid/>
          <w:sz w:val="28"/>
          <w:szCs w:val="28"/>
        </w:rPr>
        <w:t xml:space="preserve"> </w:t>
      </w:r>
      <w:r w:rsidR="009F13A2">
        <w:rPr>
          <w:snapToGrid/>
          <w:sz w:val="28"/>
          <w:szCs w:val="28"/>
        </w:rPr>
        <w:t>–</w:t>
      </w:r>
      <w:r w:rsidR="009F13A2" w:rsidRPr="00B20E37">
        <w:rPr>
          <w:snapToGrid/>
          <w:sz w:val="28"/>
          <w:szCs w:val="28"/>
        </w:rPr>
        <w:t xml:space="preserve"> 20</w:t>
      </w:r>
      <w:r w:rsidR="007E32FB">
        <w:rPr>
          <w:snapToGrid/>
          <w:sz w:val="28"/>
          <w:szCs w:val="28"/>
        </w:rPr>
        <w:t>2</w:t>
      </w:r>
      <w:r w:rsidR="002361B9">
        <w:rPr>
          <w:snapToGrid/>
          <w:sz w:val="28"/>
          <w:szCs w:val="28"/>
        </w:rPr>
        <w:t>7</w:t>
      </w:r>
      <w:r w:rsidR="009F13A2">
        <w:rPr>
          <w:snapToGrid/>
          <w:sz w:val="28"/>
          <w:szCs w:val="28"/>
        </w:rPr>
        <w:t xml:space="preserve"> </w:t>
      </w:r>
      <w:r w:rsidR="009F13A2" w:rsidRPr="00B20E37">
        <w:rPr>
          <w:snapToGrid/>
          <w:sz w:val="28"/>
          <w:szCs w:val="28"/>
        </w:rPr>
        <w:t>годах будет осуществляться исходя из динамики основных экономических показателей, определенных прогнозом социально-экономического развития на среднесрочную перспективу, с учетом налоговых новаций.</w:t>
      </w:r>
    </w:p>
    <w:p w:rsidR="000813D9" w:rsidRPr="00B20E37" w:rsidRDefault="000813D9" w:rsidP="001B4557">
      <w:pPr>
        <w:pStyle w:val="11"/>
        <w:ind w:firstLine="0"/>
        <w:rPr>
          <w:b/>
          <w:sz w:val="28"/>
          <w:szCs w:val="28"/>
        </w:rPr>
      </w:pPr>
    </w:p>
    <w:p w:rsidR="004A4F56" w:rsidRPr="00B20E37" w:rsidRDefault="00B130E1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Повышение эффективности</w:t>
      </w:r>
      <w:r w:rsidR="004A4F56" w:rsidRPr="00B20E37">
        <w:rPr>
          <w:b/>
          <w:sz w:val="28"/>
          <w:szCs w:val="28"/>
        </w:rPr>
        <w:t xml:space="preserve"> и результативности</w:t>
      </w:r>
    </w:p>
    <w:p w:rsidR="00B130E1" w:rsidRPr="00B20E37" w:rsidRDefault="00B130E1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бюджетных расходов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</w:p>
    <w:p w:rsidR="00A2609F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Важным фактором при обеспечении сбалансированности и устойчивости бюджета </w:t>
      </w:r>
      <w:r w:rsidR="00940361" w:rsidRPr="00B20E37">
        <w:rPr>
          <w:sz w:val="28"/>
          <w:szCs w:val="28"/>
        </w:rPr>
        <w:t>п</w:t>
      </w:r>
      <w:r w:rsidRPr="00B20E37">
        <w:rPr>
          <w:sz w:val="28"/>
          <w:szCs w:val="28"/>
        </w:rPr>
        <w:t xml:space="preserve">оселения будет соблюдение принципа </w:t>
      </w:r>
      <w:r w:rsidR="007E32FB">
        <w:rPr>
          <w:sz w:val="28"/>
          <w:szCs w:val="28"/>
        </w:rPr>
        <w:t xml:space="preserve">принятие бюджетных обязательств, </w:t>
      </w:r>
      <w:r w:rsidRPr="00B20E37">
        <w:rPr>
          <w:sz w:val="28"/>
          <w:szCs w:val="28"/>
        </w:rPr>
        <w:t>обеспеченных источниками финансирования. Режим экономии бюджетных средств следует обеспечивать не только за счет прямого сокращения неприоритетных расходов, но и за счет повышения эффективности</w:t>
      </w:r>
      <w:r w:rsidR="00940361" w:rsidRPr="00B20E37">
        <w:rPr>
          <w:sz w:val="28"/>
          <w:szCs w:val="28"/>
        </w:rPr>
        <w:t xml:space="preserve"> </w:t>
      </w:r>
      <w:r w:rsidR="00940361" w:rsidRPr="00B20E37">
        <w:rPr>
          <w:sz w:val="28"/>
          <w:szCs w:val="28"/>
        </w:rPr>
        <w:lastRenderedPageBreak/>
        <w:t>использования средств бюджета п</w:t>
      </w:r>
      <w:r w:rsidRPr="00B20E37">
        <w:rPr>
          <w:sz w:val="28"/>
          <w:szCs w:val="28"/>
        </w:rPr>
        <w:t xml:space="preserve">оселения, за счет концентрации бюджетных ресурсов на решении вопросов местного значения. 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Принятие новых видов расходных обязательств должно осуществляться при наличии соответствующих финансовых возможностей  на весь период их действия и при условии тщательного анализа их эффективности.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Значимыми направлениями бюджетной политики на предстоящий трехлетний период будут также являться продолжение работы по совершенствованию подходов к осуществлению муниципальных закупок товаров, работ и услуг с учетом новых форм федерального законодательства о контрактной системе, повышение от</w:t>
      </w:r>
      <w:r w:rsidR="008D2B94">
        <w:rPr>
          <w:sz w:val="28"/>
          <w:szCs w:val="28"/>
        </w:rPr>
        <w:t>крытости и прозрачности бюджета</w:t>
      </w:r>
      <w:r w:rsidRPr="00B20E37">
        <w:rPr>
          <w:sz w:val="28"/>
          <w:szCs w:val="28"/>
        </w:rPr>
        <w:t xml:space="preserve"> </w:t>
      </w:r>
      <w:r w:rsidR="008D2B94">
        <w:rPr>
          <w:sz w:val="28"/>
          <w:szCs w:val="28"/>
        </w:rPr>
        <w:t xml:space="preserve">и </w:t>
      </w:r>
      <w:r w:rsidRPr="00B20E37">
        <w:rPr>
          <w:sz w:val="28"/>
          <w:szCs w:val="28"/>
        </w:rPr>
        <w:t>финансовой деятельности.</w:t>
      </w:r>
    </w:p>
    <w:p w:rsidR="000813D9" w:rsidRDefault="004A4F56" w:rsidP="00B53A11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ab/>
      </w:r>
    </w:p>
    <w:p w:rsidR="005A152F" w:rsidRDefault="004A4F56" w:rsidP="000813D9">
      <w:pPr>
        <w:pStyle w:val="11"/>
        <w:ind w:firstLine="0"/>
        <w:rPr>
          <w:sz w:val="28"/>
          <w:szCs w:val="28"/>
        </w:rPr>
      </w:pPr>
      <w:r w:rsidRPr="00B20E37">
        <w:rPr>
          <w:sz w:val="28"/>
          <w:szCs w:val="28"/>
        </w:rPr>
        <w:t xml:space="preserve"> </w:t>
      </w:r>
    </w:p>
    <w:p w:rsidR="000E1EFF" w:rsidRDefault="000E1EFF" w:rsidP="000E1EFF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межбюджетных отношений</w:t>
      </w:r>
    </w:p>
    <w:p w:rsidR="0095100E" w:rsidRPr="000E1EFF" w:rsidRDefault="0095100E" w:rsidP="000E1EFF">
      <w:pPr>
        <w:pStyle w:val="11"/>
        <w:jc w:val="center"/>
        <w:rPr>
          <w:b/>
          <w:sz w:val="28"/>
          <w:szCs w:val="28"/>
        </w:rPr>
      </w:pPr>
    </w:p>
    <w:p w:rsidR="00B130E1" w:rsidRPr="00603DF6" w:rsidRDefault="00603DF6" w:rsidP="00B20E37">
      <w:pPr>
        <w:pStyle w:val="11"/>
        <w:rPr>
          <w:rFonts w:eastAsia="Calibri"/>
          <w:sz w:val="28"/>
          <w:szCs w:val="28"/>
        </w:rPr>
      </w:pPr>
      <w:r>
        <w:t xml:space="preserve"> </w:t>
      </w:r>
      <w:r w:rsidRPr="00F208A3">
        <w:rPr>
          <w:sz w:val="28"/>
          <w:szCs w:val="28"/>
        </w:rPr>
        <w:t xml:space="preserve">Основные подходы по формированию межбюджетных отношений в среднесрочной перспективе сохраняются и должны быть направлены на организацию бюджетного процесса в </w:t>
      </w:r>
      <w:r>
        <w:rPr>
          <w:sz w:val="28"/>
          <w:szCs w:val="28"/>
        </w:rPr>
        <w:t xml:space="preserve">муниципальном образовании </w:t>
      </w:r>
      <w:r w:rsidRPr="00F208A3">
        <w:rPr>
          <w:sz w:val="28"/>
          <w:szCs w:val="28"/>
        </w:rPr>
        <w:t>сельск</w:t>
      </w:r>
      <w:r>
        <w:rPr>
          <w:sz w:val="28"/>
          <w:szCs w:val="28"/>
        </w:rPr>
        <w:t>ое</w:t>
      </w:r>
      <w:r w:rsidRPr="00F208A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«</w:t>
      </w:r>
      <w:r w:rsidR="006A63A8">
        <w:rPr>
          <w:sz w:val="28"/>
          <w:szCs w:val="28"/>
        </w:rPr>
        <w:t>Верхнеталецкое</w:t>
      </w:r>
      <w:r>
        <w:rPr>
          <w:sz w:val="28"/>
          <w:szCs w:val="28"/>
        </w:rPr>
        <w:t>»</w:t>
      </w:r>
      <w:r w:rsidRPr="00F208A3">
        <w:rPr>
          <w:sz w:val="28"/>
          <w:szCs w:val="28"/>
        </w:rPr>
        <w:t xml:space="preserve"> с учетом </w:t>
      </w:r>
      <w:r w:rsidRPr="00F208A3">
        <w:rPr>
          <w:rFonts w:cs="Calibri"/>
          <w:sz w:val="28"/>
          <w:szCs w:val="28"/>
        </w:rPr>
        <w:t>практики стимулирования органов местного самоуправления к повышению эффективности деятельности органов местного самоуправления.</w:t>
      </w:r>
    </w:p>
    <w:p w:rsidR="009F13A2" w:rsidRPr="00B20E37" w:rsidRDefault="009F13A2" w:rsidP="00B53A11">
      <w:pPr>
        <w:pStyle w:val="11"/>
        <w:rPr>
          <w:sz w:val="28"/>
          <w:szCs w:val="28"/>
        </w:rPr>
      </w:pPr>
      <w:r>
        <w:rPr>
          <w:sz w:val="28"/>
          <w:szCs w:val="28"/>
        </w:rPr>
        <w:t>В рамках совершенствования межбюджетных отношений в муниципальном образовании с</w:t>
      </w:r>
      <w:r w:rsidR="006A63A8">
        <w:rPr>
          <w:sz w:val="28"/>
          <w:szCs w:val="28"/>
        </w:rPr>
        <w:t>ельского поселения «Верхнеталецкое</w:t>
      </w:r>
      <w:r>
        <w:rPr>
          <w:sz w:val="28"/>
          <w:szCs w:val="28"/>
        </w:rPr>
        <w:t xml:space="preserve">» </w:t>
      </w:r>
      <w:r w:rsidR="00B53A11">
        <w:rPr>
          <w:sz w:val="28"/>
          <w:szCs w:val="28"/>
        </w:rPr>
        <w:t>приоритетным будет направление по реализации</w:t>
      </w:r>
      <w:r>
        <w:rPr>
          <w:sz w:val="28"/>
          <w:szCs w:val="28"/>
        </w:rPr>
        <w:t xml:space="preserve"> мероприятий, направленных на повышение качества управления муниципальными финансами.</w:t>
      </w:r>
    </w:p>
    <w:sectPr w:rsidR="009F13A2" w:rsidRPr="00B20E37" w:rsidSect="004345D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484"/>
    <w:rsid w:val="00037705"/>
    <w:rsid w:val="000729A9"/>
    <w:rsid w:val="000813D9"/>
    <w:rsid w:val="000A354E"/>
    <w:rsid w:val="000A48B3"/>
    <w:rsid w:val="000B20C4"/>
    <w:rsid w:val="000B3070"/>
    <w:rsid w:val="000E1EFF"/>
    <w:rsid w:val="000E6630"/>
    <w:rsid w:val="0011646C"/>
    <w:rsid w:val="00116A09"/>
    <w:rsid w:val="00132A90"/>
    <w:rsid w:val="00140B63"/>
    <w:rsid w:val="00143A25"/>
    <w:rsid w:val="00155080"/>
    <w:rsid w:val="0017373B"/>
    <w:rsid w:val="00173A12"/>
    <w:rsid w:val="001B4557"/>
    <w:rsid w:val="001D3DAD"/>
    <w:rsid w:val="001D4AB4"/>
    <w:rsid w:val="00204849"/>
    <w:rsid w:val="00216A9D"/>
    <w:rsid w:val="0023207E"/>
    <w:rsid w:val="002361B9"/>
    <w:rsid w:val="0027494B"/>
    <w:rsid w:val="0027681B"/>
    <w:rsid w:val="002B11A2"/>
    <w:rsid w:val="002C25C4"/>
    <w:rsid w:val="002D7144"/>
    <w:rsid w:val="002E4442"/>
    <w:rsid w:val="00335AC7"/>
    <w:rsid w:val="00364432"/>
    <w:rsid w:val="00384750"/>
    <w:rsid w:val="003D00CD"/>
    <w:rsid w:val="0040729C"/>
    <w:rsid w:val="004345DF"/>
    <w:rsid w:val="00446FC4"/>
    <w:rsid w:val="004958DA"/>
    <w:rsid w:val="004A4F56"/>
    <w:rsid w:val="004B6ECB"/>
    <w:rsid w:val="004E1DC8"/>
    <w:rsid w:val="004E233A"/>
    <w:rsid w:val="00536C4A"/>
    <w:rsid w:val="00554974"/>
    <w:rsid w:val="00577ED5"/>
    <w:rsid w:val="00594CD6"/>
    <w:rsid w:val="00596AFE"/>
    <w:rsid w:val="005A152F"/>
    <w:rsid w:val="005D21B8"/>
    <w:rsid w:val="005E7238"/>
    <w:rsid w:val="00602A7A"/>
    <w:rsid w:val="00603DF6"/>
    <w:rsid w:val="00603FAB"/>
    <w:rsid w:val="0062382D"/>
    <w:rsid w:val="00645E66"/>
    <w:rsid w:val="00650289"/>
    <w:rsid w:val="00683CE2"/>
    <w:rsid w:val="006A63A8"/>
    <w:rsid w:val="006B3639"/>
    <w:rsid w:val="006C269D"/>
    <w:rsid w:val="006E0484"/>
    <w:rsid w:val="006E3E6C"/>
    <w:rsid w:val="006E7DB2"/>
    <w:rsid w:val="006F33CD"/>
    <w:rsid w:val="006F4469"/>
    <w:rsid w:val="00747BEE"/>
    <w:rsid w:val="00764C29"/>
    <w:rsid w:val="00771AF3"/>
    <w:rsid w:val="0079348D"/>
    <w:rsid w:val="007E32FB"/>
    <w:rsid w:val="0084724C"/>
    <w:rsid w:val="008B33D3"/>
    <w:rsid w:val="008D2B94"/>
    <w:rsid w:val="00940361"/>
    <w:rsid w:val="0095100E"/>
    <w:rsid w:val="009635E1"/>
    <w:rsid w:val="00966BBB"/>
    <w:rsid w:val="009A08A9"/>
    <w:rsid w:val="009A492D"/>
    <w:rsid w:val="009B5F6C"/>
    <w:rsid w:val="009D5C9B"/>
    <w:rsid w:val="009E6FD2"/>
    <w:rsid w:val="009F13A2"/>
    <w:rsid w:val="00A179B6"/>
    <w:rsid w:val="00A2609F"/>
    <w:rsid w:val="00A36FB2"/>
    <w:rsid w:val="00AB19D1"/>
    <w:rsid w:val="00AB5D0F"/>
    <w:rsid w:val="00AD2483"/>
    <w:rsid w:val="00AD66A7"/>
    <w:rsid w:val="00AE62A8"/>
    <w:rsid w:val="00AE633D"/>
    <w:rsid w:val="00B012A1"/>
    <w:rsid w:val="00B06FE1"/>
    <w:rsid w:val="00B130E1"/>
    <w:rsid w:val="00B20E37"/>
    <w:rsid w:val="00B3790A"/>
    <w:rsid w:val="00B53A11"/>
    <w:rsid w:val="00B77065"/>
    <w:rsid w:val="00B96CF2"/>
    <w:rsid w:val="00B97017"/>
    <w:rsid w:val="00BA4D73"/>
    <w:rsid w:val="00BB1211"/>
    <w:rsid w:val="00C02FD4"/>
    <w:rsid w:val="00C14725"/>
    <w:rsid w:val="00C24023"/>
    <w:rsid w:val="00C66D3A"/>
    <w:rsid w:val="00C90E11"/>
    <w:rsid w:val="00CB2F0F"/>
    <w:rsid w:val="00D10CC0"/>
    <w:rsid w:val="00D21CE0"/>
    <w:rsid w:val="00D454B5"/>
    <w:rsid w:val="00D50DEB"/>
    <w:rsid w:val="00D706B0"/>
    <w:rsid w:val="00DB0BA7"/>
    <w:rsid w:val="00DB29F1"/>
    <w:rsid w:val="00DF6589"/>
    <w:rsid w:val="00E20220"/>
    <w:rsid w:val="00E20BE6"/>
    <w:rsid w:val="00E601AF"/>
    <w:rsid w:val="00E93E27"/>
    <w:rsid w:val="00EA28E7"/>
    <w:rsid w:val="00EA4CFD"/>
    <w:rsid w:val="00F3221A"/>
    <w:rsid w:val="00F43002"/>
    <w:rsid w:val="00F53815"/>
    <w:rsid w:val="00FC7921"/>
    <w:rsid w:val="00FD44B8"/>
    <w:rsid w:val="00FE3E06"/>
    <w:rsid w:val="00FE4F06"/>
    <w:rsid w:val="00FF2801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32EAD-927B-4E55-AC17-C2A1353C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5495-446A-4E98-A2AA-47ABB79F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Хохряков Никита</cp:lastModifiedBy>
  <cp:revision>59</cp:revision>
  <cp:lastPrinted>2024-11-12T03:07:00Z</cp:lastPrinted>
  <dcterms:created xsi:type="dcterms:W3CDTF">2014-04-22T17:31:00Z</dcterms:created>
  <dcterms:modified xsi:type="dcterms:W3CDTF">2024-11-12T03:07:00Z</dcterms:modified>
</cp:coreProperties>
</file>