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AB" w:rsidRPr="00EB56AB" w:rsidRDefault="00EB56AB" w:rsidP="00EB56AB">
      <w:pPr>
        <w:shd w:val="clear" w:color="auto" w:fill="FFFFFF"/>
        <w:spacing w:before="24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hyperlink r:id="rId4" w:tooltip="Правила пожарной безопасности в гараже" w:history="1">
        <w:r w:rsidRPr="00EB56AB">
          <w:rPr>
            <w:rFonts w:ascii="Montserrat" w:eastAsia="Times New Roman" w:hAnsi="Montserrat" w:cs="Times New Roman"/>
            <w:b/>
            <w:bCs/>
            <w:color w:val="0000FF"/>
            <w:sz w:val="36"/>
            <w:szCs w:val="36"/>
            <w:lang w:eastAsia="ru-RU"/>
          </w:rPr>
          <w:t>Правила пожарной безопасности в гараже</w:t>
        </w:r>
      </w:hyperlink>
    </w:p>
    <w:p w:rsidR="001E38CD" w:rsidRDefault="001E38CD"/>
    <w:p w:rsidR="00E04781" w:rsidRDefault="00E04781"/>
    <w:p w:rsidR="00E04781" w:rsidRDefault="00E04781">
      <w:r>
        <w:rPr>
          <w:noProof/>
          <w:lang w:eastAsia="ru-RU"/>
        </w:rPr>
        <w:drawing>
          <wp:inline distT="0" distB="0" distL="0" distR="0">
            <wp:extent cx="5940425" cy="3783113"/>
            <wp:effectExtent l="19050" t="0" r="3175" b="0"/>
            <wp:docPr id="1" name="Рисунок 1" descr="Правила пожарной безопасности в гараж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жарной безопасности в гараже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81" w:rsidRDefault="00E04781"/>
    <w:p w:rsidR="00E04781" w:rsidRPr="00E04781" w:rsidRDefault="00E04781">
      <w:pPr>
        <w:rPr>
          <w:rFonts w:ascii="Times New Roman" w:hAnsi="Times New Roman" w:cs="Times New Roman"/>
          <w:sz w:val="28"/>
          <w:szCs w:val="28"/>
        </w:rPr>
      </w:pP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rStyle w:val="a4"/>
          <w:color w:val="273350"/>
          <w:sz w:val="28"/>
          <w:szCs w:val="28"/>
        </w:rPr>
        <w:t>Пожары в гаражах происходят в основном по причинам: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неосторожного обращения с огнем;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неисправности электросистем транспортных средств;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нарушения правил пожарной безопасности при пользовании отопительными и нагревательными приборами.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Пренебрегая правилами безопасности, граждане не задумываются, что пожары в гаражах - исключительно опасные. Гараж находится, как правило, в составе гаражного кооператива, или окружен подобными постройками. Одиночно стоящие гаражи обычно расположены в непосредственной близости от домов. Таким образом, пожар в гараже чреват быстрым распространением огня на большие расстояния и характеризуется трудностями в его тушении. Ситуацию осложняют хранящиеся в гараже емкости с горючим и различные масляные смеси.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lastRenderedPageBreak/>
        <w:t>Для того чтобы избежать пожаров и не остаться без гаража и имущества, находящегося в нем, необходимо выполнять правила пожарной безопасности в гаражных зонах: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не сушите картофельные ямы открытым огнем и не позволяйте это делать соседям; 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при длительной стоянке техники отключайте электропроводку автомобиля от аккумуляторной батареи;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позаботьтесь о средствах первичного пожаротушения (огнетушителях);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наведите надлежащий противопожарный порядок в самих постройках: уберите запас топлива свыше 20 литров бензина и 5 литров масла;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не выполняйте огневые работы и не используйте открытый огонь; 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приведите в порядок территорию, прилегающую к гаражу, уберите сгораемый мусор и сухую траву, а также пролитую легковоспламеняющуюся жидкость, засыпав ее песком. 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не храните в гараже спецодежду, пропитанную топливо-смазочными материалами;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категорически запрещается производить в гараже малярные работы, а также промывку деталей керосином, бензином или другими легковоспламеняющимися жидкостями, а также зарядку аккумуляторов на транспортных средствах;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все токоведущие части электропроводки должны быть изолированы. Переносные лампы допустимо использовать только заводского изготовления;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в гаражах запрещено использовать электронагревательные приборы. Электрооборудование в гаражах должно быть выполнено в соответствии с «Правилами устройства электроустановок». 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Обращаем внимание родителей! Гаражные зоны - не место для детских игр. В результате шалости с огнем, приведшей к пожару, возмещать причиненные убытки собственникам гаражей придется именно вам.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При возникновении пожара: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вызовите пожарную охрану по телефону 101 или 112;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до их прибытия организуйте эвакуацию людей и имущества; 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примите меры к тушению пожара подручными средствами; 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E04781">
        <w:rPr>
          <w:color w:val="273350"/>
          <w:sz w:val="28"/>
          <w:szCs w:val="28"/>
        </w:rPr>
        <w:t>- окажите первую медицинскую помощь пострадавшим. 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04781">
        <w:rPr>
          <w:rStyle w:val="a4"/>
          <w:color w:val="273350"/>
          <w:sz w:val="28"/>
          <w:szCs w:val="28"/>
        </w:rPr>
        <w:t>Инструктор противопожарной профилактики</w:t>
      </w:r>
    </w:p>
    <w:p w:rsidR="00E04781" w:rsidRPr="00E04781" w:rsidRDefault="00E04781" w:rsidP="00E04781">
      <w:pPr>
        <w:pStyle w:val="a3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04781">
        <w:rPr>
          <w:rStyle w:val="a4"/>
          <w:color w:val="273350"/>
          <w:sz w:val="28"/>
          <w:szCs w:val="28"/>
        </w:rPr>
        <w:lastRenderedPageBreak/>
        <w:t>11-го Хоринского отряда ГПС РБ                                           Ботова Ю. А.</w:t>
      </w:r>
    </w:p>
    <w:p w:rsidR="00E04781" w:rsidRPr="00E04781" w:rsidRDefault="00E04781">
      <w:pPr>
        <w:rPr>
          <w:rFonts w:ascii="Times New Roman" w:hAnsi="Times New Roman" w:cs="Times New Roman"/>
          <w:sz w:val="28"/>
          <w:szCs w:val="28"/>
        </w:rPr>
      </w:pPr>
    </w:p>
    <w:sectPr w:rsidR="00E04781" w:rsidRPr="00E04781" w:rsidSect="001E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4781"/>
    <w:rsid w:val="001E38CD"/>
    <w:rsid w:val="00CE2572"/>
    <w:rsid w:val="00E04781"/>
    <w:rsid w:val="00EB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CD"/>
  </w:style>
  <w:style w:type="paragraph" w:styleId="2">
    <w:name w:val="heading 2"/>
    <w:basedOn w:val="a"/>
    <w:link w:val="20"/>
    <w:uiPriority w:val="9"/>
    <w:qFormat/>
    <w:rsid w:val="00EB5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7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7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B5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EB56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horinsk.gosuslugi.ru/dlya-zhiteley/novosti-i-reportazhi/novosti_196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Company>Home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2026-04-22T02:34:00Z</dcterms:created>
  <dcterms:modified xsi:type="dcterms:W3CDTF">2026-04-22T02:57:00Z</dcterms:modified>
</cp:coreProperties>
</file>