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17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Хоринский район</w:t>
      </w:r>
    </w:p>
    <w:p w14:paraId="55872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Администрация муниципального образования </w:t>
      </w:r>
    </w:p>
    <w:p w14:paraId="07B9D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Верхнеталец</w:t>
      </w:r>
      <w:r>
        <w:rPr>
          <w:rFonts w:ascii="Times New Roman" w:hAnsi="Times New Roman" w:cs="Times New Roman"/>
          <w:b/>
          <w:sz w:val="28"/>
          <w:szCs w:val="28"/>
        </w:rPr>
        <w:t>кое»</w:t>
      </w:r>
    </w:p>
    <w:p w14:paraId="71C37F2C">
      <w:pPr>
        <w:pBdr>
          <w:bottom w:val="single" w:color="auto" w:sz="12" w:space="1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14:paraId="18DCDDCB">
      <w:pPr>
        <w:spacing w:after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>6714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sz w:val="20"/>
          <w:szCs w:val="20"/>
        </w:rPr>
        <w:t>1, Республика Бурятия,                                                                                      тел  8 (30148) 2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5</w:t>
      </w:r>
      <w:r>
        <w:rPr>
          <w:rFonts w:ascii="Times New Roman" w:hAnsi="Times New Roman" w:cs="Times New Roman"/>
          <w:sz w:val="20"/>
          <w:szCs w:val="20"/>
        </w:rPr>
        <w:t>-1-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23</w:t>
      </w:r>
    </w:p>
    <w:p w14:paraId="3B9083B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Хоринский район,</w:t>
      </w:r>
    </w:p>
    <w:p w14:paraId="39EDA29D">
      <w:pPr>
        <w:spacing w:after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 xml:space="preserve">с. </w:t>
      </w:r>
      <w:r>
        <w:rPr>
          <w:rFonts w:ascii="Times New Roman" w:hAnsi="Times New Roman" w:cs="Times New Roman"/>
          <w:sz w:val="20"/>
          <w:szCs w:val="20"/>
          <w:lang w:val="ru-RU"/>
        </w:rPr>
        <w:t>Верхние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Тальцы</w:t>
      </w:r>
    </w:p>
    <w:p w14:paraId="7969F3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ул. </w:t>
      </w:r>
      <w:r>
        <w:rPr>
          <w:rFonts w:ascii="Times New Roman" w:hAnsi="Times New Roman" w:cs="Times New Roman"/>
          <w:sz w:val="20"/>
          <w:szCs w:val="20"/>
          <w:lang w:val="ru-RU"/>
        </w:rPr>
        <w:t>Кучумова</w:t>
      </w:r>
      <w:r>
        <w:rPr>
          <w:rFonts w:ascii="Times New Roman" w:hAnsi="Times New Roman" w:cs="Times New Roman"/>
          <w:sz w:val="20"/>
          <w:szCs w:val="20"/>
        </w:rPr>
        <w:t>, д.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142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</w:p>
    <w:p w14:paraId="21CE7A3B">
      <w:pPr>
        <w:tabs>
          <w:tab w:val="left" w:pos="600"/>
        </w:tabs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CC01D55">
      <w:pPr>
        <w:tabs>
          <w:tab w:val="left" w:pos="600"/>
        </w:tabs>
        <w:spacing w:after="0"/>
        <w:rPr>
          <w:rFonts w:hint="default" w:ascii="Times New Roman" w:hAnsi="Times New Roman" w:cs="Times New Roman"/>
          <w:b/>
          <w:u w:val="single"/>
          <w:lang w:val="ru-RU"/>
        </w:rPr>
      </w:pPr>
    </w:p>
    <w:p w14:paraId="11C125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8AD24A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ПОСТАНОВЛЕНИЕ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10</w:t>
      </w:r>
    </w:p>
    <w:p w14:paraId="64D120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FBF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15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мая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9ECC88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14:paraId="013C549A">
      <w:pPr>
        <w:spacing w:after="0" w:line="240" w:lineRule="auto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Об утверждении проверочных листов при осуществлении</w:t>
      </w:r>
    </w:p>
    <w:p w14:paraId="4C62D60E">
      <w:pPr>
        <w:spacing w:after="0" w:line="240" w:lineRule="auto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муниципального жилищного контроля.</w:t>
      </w:r>
    </w:p>
    <w:p w14:paraId="050FA25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8E849B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AF967A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от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"http://pravo-search.minjust.ru:8080/bigs/showDocument.html?id=96E20C02-1B12-465A-B64C-24AA92270007" \t "_blank" </w:instrText>
      </w:r>
      <w:r>
        <w:rPr>
          <w:color w:val="auto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06.10.2003 № 131–ФЗ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в соответствии с Федеральным законом от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"http://pravo-search.minjust.ru:8080/bigs/showDocument.html?id=CF1F5643-3AEB-4438-9333-2E47F2A9D0E7" \t "_blank" </w:instrText>
      </w:r>
      <w:r>
        <w:rPr>
          <w:color w:val="auto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>31.07.2020 № 248–ФЗ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«О государственном контроле (надзоре) и муниципальном контроле в Российской Федерации», администрация муниципального образования сельское поселение «Верхнеталецкое»</w:t>
      </w:r>
    </w:p>
    <w:p w14:paraId="0CE2433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863791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ПОСТАНОВЛЯЕТ:</w:t>
      </w:r>
      <w:bookmarkStart w:id="1" w:name="_GoBack"/>
      <w:bookmarkEnd w:id="1"/>
    </w:p>
    <w:p w14:paraId="2762D8DF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9B6A62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 Утвердить форму проверочных листов (списков контрольных вопросов) при осуществлении муниципального жилищного контроля согласно приложению.</w:t>
      </w:r>
    </w:p>
    <w:p w14:paraId="060FE20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его опубликования.</w:t>
      </w:r>
    </w:p>
    <w:p w14:paraId="2B0BB7F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14:paraId="17ECF9A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2CA7DA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A89B96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A16131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BC54FF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4E4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7FB8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 w:eastAsia="ru-RU"/>
              </w:rPr>
              <w:t>И.о.главы  администрации МО СП «Верхнеталецкое»</w:t>
            </w:r>
          </w:p>
        </w:tc>
        <w:tc>
          <w:tcPr>
            <w:tcW w:w="4786" w:type="dxa"/>
          </w:tcPr>
          <w:p w14:paraId="2F522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</w:p>
          <w:p w14:paraId="1C4BA491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>Е</w:t>
            </w:r>
            <w:r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en-US" w:eastAsia="ru-RU"/>
              </w:rPr>
              <w:t>. Д. Галсанов</w:t>
            </w:r>
          </w:p>
        </w:tc>
      </w:tr>
    </w:tbl>
    <w:p w14:paraId="3ABB458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412CE17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page"/>
      </w:r>
    </w:p>
    <w:p w14:paraId="44218D36">
      <w:pPr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Приложение</w:t>
      </w:r>
    </w:p>
    <w:p w14:paraId="55A18991">
      <w:pPr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к постановлению администрации МО СП «Верхнеталецкое»</w:t>
      </w:r>
    </w:p>
    <w:p w14:paraId="51B00FFD">
      <w:pPr>
        <w:wordWrap w:val="0"/>
        <w:spacing w:after="0" w:line="240" w:lineRule="auto"/>
        <w:ind w:firstLine="567"/>
        <w:jc w:val="right"/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от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en-US" w:eastAsia="ru-RU"/>
        </w:rPr>
        <w:t xml:space="preserve"> 15.05.2026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г. № 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en-US" w:eastAsia="ru-RU"/>
        </w:rPr>
        <w:t xml:space="preserve"> 10 </w:t>
      </w:r>
    </w:p>
    <w:p w14:paraId="27C622FC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39E75CC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(оформляется на бланке администрации муниципального образования</w:t>
      </w:r>
    </w:p>
    <w:p w14:paraId="0511C0B0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>сельское поселение «Верхнеталецкое»)</w:t>
      </w:r>
    </w:p>
    <w:p w14:paraId="6F85816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2474CA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0" w:name="Par42"/>
      <w:bookmarkEnd w:id="0"/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ru-RU"/>
        </w:rPr>
        <w:t>ПРОВЕРОЧНЫЙ ЛИСТ</w:t>
      </w:r>
    </w:p>
    <w:p w14:paraId="3952CA7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ru-RU"/>
        </w:rPr>
        <w:t>ПРИ ОСУЩЕСТВЛЕНИИ МУНИЦИПАЛЬНОГО ЖИЛИЩНОГО</w:t>
      </w:r>
      <w:r>
        <w:rPr>
          <w:rFonts w:hint="default" w:ascii="Times New Roman" w:hAnsi="Times New Roman" w:eastAsia="Times New Roman" w:cs="Times New Roman"/>
          <w:b/>
          <w:bCs/>
          <w:cap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aps/>
          <w:color w:val="000000"/>
          <w:sz w:val="24"/>
          <w:szCs w:val="24"/>
          <w:lang w:eastAsia="ru-RU"/>
        </w:rPr>
        <w:t>КОНТРОЛЯ</w:t>
      </w:r>
    </w:p>
    <w:p w14:paraId="731DCEC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16A0CE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1.Наименование органа муниципального контроля:Администрация муниципального образования сельское поселение «Верхнеталецкое»</w:t>
      </w:r>
    </w:p>
    <w:p w14:paraId="49EEB0D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2.Проверочный лист утвержден постановлением администрации муниципального образования сельское поселение «Верхнеталецкое» от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г. №</w:t>
      </w:r>
    </w:p>
    <w:p w14:paraId="0B8CDC7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3.Распоряжение о проведении плановой проверки от _______________ № ______.</w:t>
      </w:r>
    </w:p>
    <w:p w14:paraId="789C636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4.Учетный номер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плановой проверки и дата присвоения учетного номера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проверки в едином реестре проверок: ____________________________________________.</w:t>
      </w:r>
    </w:p>
    <w:p w14:paraId="7EAA04E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5.Место проведения плановой проверки с заполнением проверочного листа и (или) указание на используемые юридическим лицом производственные объекты: _____________________________________________________________________________.</w:t>
      </w:r>
    </w:p>
    <w:p w14:paraId="00D5D1C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6.Наименование юридического лица, фамилия, имя, отчество (последнее - при наличии)индивидуального предпринимателя,ИНН: ________________________________</w:t>
      </w:r>
    </w:p>
    <w:p w14:paraId="750F05D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7.Должность(и), фамилия, имя, отчество (последнее - при наличии) должностного(ых) лица (лиц), проводящего (их) плановую проверку: ______________________________________________________________________________</w:t>
      </w:r>
    </w:p>
    <w:p w14:paraId="3453DF3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8.Перечень вопросов,отражающих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14:paraId="66E452D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2923"/>
        <w:gridCol w:w="3244"/>
        <w:gridCol w:w="995"/>
        <w:gridCol w:w="836"/>
        <w:gridCol w:w="1047"/>
      </w:tblGrid>
      <w:tr w14:paraId="6518E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128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3702E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C378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Перечень вопросов</w:t>
            </w:r>
          </w:p>
        </w:tc>
        <w:tc>
          <w:tcPr>
            <w:tcW w:w="171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73C1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Реквизиты правового акта,</w:t>
            </w:r>
          </w:p>
          <w:p w14:paraId="2AD707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содержащего обязательные требования</w:t>
            </w:r>
          </w:p>
        </w:tc>
        <w:tc>
          <w:tcPr>
            <w:tcW w:w="151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816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Варианты ответа</w:t>
            </w:r>
          </w:p>
        </w:tc>
      </w:tr>
      <w:tr w14:paraId="6BE06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D8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A6A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4A49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7205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F6F7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FA23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не</w:t>
            </w:r>
          </w:p>
          <w:p w14:paraId="62F2B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требуется</w:t>
            </w:r>
          </w:p>
        </w:tc>
      </w:tr>
      <w:tr w14:paraId="01DDF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A1E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71F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 ли у управляющей организации лицензия на осуществление предпринимательской деятельности по управлению многоквартирными домами?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CA2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пункты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1,3 статьи 161 Жилищного кодекса Российской Федерации</w:t>
            </w:r>
          </w:p>
          <w:p w14:paraId="33DAF6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0EC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065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778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A3DB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8FF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B3C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42A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Пункт 3 статьи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Жилищного кодекса Российской Федерации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4D4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C4A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6A3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0D37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49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C3D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Применяется ли размер платы за жилое помещение,установленный органом местного самоуправления, для нанимателей 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831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статья 158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Жилищного кодекса Российской Федерации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43C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90E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642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A31F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302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176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 ли утвержденный решением общего собрания собственников помещений перечень общего имущества многоквартирного дома (домов)?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3A7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статья 36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Жилищного кодекса Российской Федерации;</w:t>
            </w:r>
          </w:p>
          <w:p w14:paraId="68FB47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содержания общего имущества в многоквартирном доме, утвержденные постановлением Правительства Российской Федерации от 13.08.2006 № 491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38C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8FE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C62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4842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71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4BF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Имеется ли утвержденный решением общего собрания собственников помещений перечень работ и услуг, оказываемых в счет платы за жилое помещение?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0FD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статья 161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Жилищного кодекса Российской Федерации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51C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4A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A6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84B1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4D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497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Соблюдается ли порядок технических осмотров многоквартирных домов?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D25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пункт 2.1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EE8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2D0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DB2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09484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42C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067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Обеспечены ли организация и планирование текущего ремонта жилищного фонда?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DBD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пункт 2.3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628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76E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240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7015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2B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DD8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4B7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пункт 2.6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E0D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26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70F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F5AF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6C3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938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Обеспечены ли организация и функционирование диспетчерской 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аварийно-ремонтной служб?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FF7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пункт 2.7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E52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204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CE4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8234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63E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8BC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354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раздел III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25A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E77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0EB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15DDC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51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0C8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Соблюдаются ли требования к порядку осуществления технического обслуживания и ремонта строительных конструкций многоквартирных домов?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D87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раздел IV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67C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6D8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B5F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F84C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247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DA1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Соблюдаются ли требования к порядку осуществления технического обслуживания и ремонта инженерного оборудования многоквартирных домов?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38E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раздел V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DFB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B20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B7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0887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E0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D27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Соблюдаются ли требования к определению размера платы за коммунальную услугу по отоплению в многоквартирных домах?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4FE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часть 1 статьи 157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Жилищного кодекса Российской Федерации;</w:t>
            </w:r>
          </w:p>
          <w:p w14:paraId="28CB4E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пункт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14:paraId="5344BF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093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51B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2D9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D16A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01F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B63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Соблюдаются ли требования к определению размераплаты за коммунальную услугу по водоснабжению и водоотведению в многоквартирных домах?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8E2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часть 1 статьи 157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Жилищного кодекса Российской Федерации;</w:t>
            </w:r>
          </w:p>
          <w:p w14:paraId="7FD66D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пункт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14:paraId="0DF7AB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40D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70D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9B3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EE51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527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24F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Соблюдаются ли требования к оформлению документов на оплату жилищных и коммунальных услуг и указанию информации, подлежащей отражению в данных документах?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3DA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часть 2 статьи 157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Жилищного кодекса Российской Федерации;</w:t>
            </w:r>
          </w:p>
          <w:p w14:paraId="7C4B6A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пункт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14:paraId="5AB141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пункты 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</w:t>
            </w: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</w:t>
            </w: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</w:t>
            </w: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354;</w:t>
            </w:r>
          </w:p>
          <w:p w14:paraId="67E128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пункт 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содержания общего имущества в многоквартирном доме, утвержденных постановлением Правительства Российской Федерации от 13.08.2006 № 491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473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4CC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0EE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7372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59A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D06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Соблюдаются ли требования к заключению договоров энергоснабжения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17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A89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часть 1 статьи 157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Жилищного кодекса Российской Федерации;</w:t>
            </w:r>
          </w:p>
          <w:p w14:paraId="59CF2D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"http://pravo.minjust.ru/"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подпункт «д» пункта 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</w:t>
            </w:r>
          </w:p>
        </w:tc>
        <w:tc>
          <w:tcPr>
            <w:tcW w:w="5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8D3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84A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D14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8C28C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8ED704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9F7DCC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118CC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7DA7C458">
      <w:pPr>
        <w:spacing w:after="0" w:line="0" w:lineRule="atLeast"/>
        <w:ind w:firstLine="567"/>
        <w:contextualSpacing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>(должность, фамилия, имя, отчество (последнее - при наличии)</w:t>
      </w:r>
    </w:p>
    <w:p w14:paraId="6FE3618A">
      <w:pPr>
        <w:spacing w:after="0" w:line="0" w:lineRule="atLeast"/>
        <w:ind w:firstLine="567"/>
        <w:contextualSpacing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>представителя юридического лица,индивидуального предпринимателя)</w:t>
      </w:r>
    </w:p>
    <w:p w14:paraId="23D5E496">
      <w:pPr>
        <w:spacing w:after="0" w:line="0" w:lineRule="atLeast"/>
        <w:ind w:firstLine="567"/>
        <w:contextualSpacing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</w:p>
    <w:p w14:paraId="20AB6D3B">
      <w:pPr>
        <w:spacing w:after="0" w:line="0" w:lineRule="atLeast"/>
        <w:ind w:firstLine="567"/>
        <w:contextualSpacing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</w:p>
    <w:p w14:paraId="019969BE">
      <w:pPr>
        <w:spacing w:after="0" w:line="0" w:lineRule="atLeast"/>
        <w:ind w:firstLine="567"/>
        <w:contextualSpacing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</w:p>
    <w:p w14:paraId="5CF29D49">
      <w:pPr>
        <w:spacing w:after="0" w:line="0" w:lineRule="atLeast"/>
        <w:ind w:firstLine="567"/>
        <w:contextualSpacing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</w:p>
    <w:p w14:paraId="2E30F64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4A19B90B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>(должность, фамилия, имя, отчество (последнее - при наличии) лица,</w:t>
      </w:r>
    </w:p>
    <w:p w14:paraId="54EC65DB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ru-RU"/>
        </w:rPr>
        <w:t>проводящего плановую проверкуи заполняющего проверочный лист)</w:t>
      </w:r>
    </w:p>
    <w:p w14:paraId="73CAC210">
      <w:pPr>
        <w:spacing w:after="0" w:line="240" w:lineRule="auto"/>
        <w:ind w:left="6521" w:firstLine="567"/>
        <w:jc w:val="both"/>
        <w:rPr>
          <w:rFonts w:eastAsia="Times New Roman" w:cstheme="minorHAnsi"/>
          <w:color w:val="000000"/>
          <w:sz w:val="16"/>
          <w:szCs w:val="16"/>
          <w:lang w:eastAsia="ru-RU"/>
        </w:rPr>
      </w:pPr>
      <w:r>
        <w:rPr>
          <w:rFonts w:eastAsia="Times New Roman" w:cstheme="minorHAnsi"/>
          <w:color w:val="000000"/>
          <w:sz w:val="16"/>
          <w:szCs w:val="16"/>
          <w:lang w:eastAsia="ru-RU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78"/>
    <w:rsid w:val="00081F5B"/>
    <w:rsid w:val="001027A3"/>
    <w:rsid w:val="002072ED"/>
    <w:rsid w:val="00435678"/>
    <w:rsid w:val="00613747"/>
    <w:rsid w:val="006407B9"/>
    <w:rsid w:val="0084113D"/>
    <w:rsid w:val="00AE42E2"/>
    <w:rsid w:val="00B176EB"/>
    <w:rsid w:val="00BD5DE7"/>
    <w:rsid w:val="00D114B0"/>
    <w:rsid w:val="00F57D3D"/>
    <w:rsid w:val="00FE0D45"/>
    <w:rsid w:val="405817F3"/>
    <w:rsid w:val="510F3DEC"/>
    <w:rsid w:val="676A38C0"/>
    <w:rsid w:val="77654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1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">
    <w:name w:val="Сетка таблицы2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6</Pages>
  <Words>281</Words>
  <Characters>2455</Characters>
  <Lines>71</Lines>
  <Paragraphs>20</Paragraphs>
  <TotalTime>33</TotalTime>
  <ScaleCrop>false</ScaleCrop>
  <LinksUpToDate>false</LinksUpToDate>
  <CharactersWithSpaces>3026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2026-05-04T07:53:00Z</dcterms:created>
  <dc:creator>Buh02</dc:creator>
  <cp:lastModifiedBy>WPS_1778210287</cp:lastModifiedBy>
  <cp:lastPrinted>2026-05-15T00:47:43Z</cp:lastPrinted>
  <dcterms:modified xsi:type="dcterms:W3CDTF">2026-05-15T00:49:01Z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EAC63E8324AE44AC94AB597C4C1BC842_13</vt:lpwstr>
  </property>
  <property fmtid="{D5CDD505-2E9C-101B-9397-08002B2CF9AE}" pid="4" name="KSOTemplateDocerSaveRecord">
    <vt:lpwstr>eyJoZGlkIjoiNTRkZWEzMzRhNWY0YWUyYjA1ZGQ2YTc3NzgzMjY1ZmEiLCJ1c2VySWQiOiI4MjQ2MzUxMDE5MDcifQ==</vt:lpwstr>
  </property>
</Properties>
</file>