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FE280">
      <w:pPr>
        <w:pStyle w:val="2"/>
        <w:tabs>
          <w:tab w:val="left" w:pos="23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 w:val="0"/>
          <w:sz w:val="24"/>
        </w:rPr>
      </w:pPr>
      <w:r>
        <w:rPr>
          <w:rFonts w:ascii="Times New Roman" w:hAnsi="Times New Roman" w:cs="Times New Roman"/>
          <w:bCs w:val="0"/>
          <w:sz w:val="24"/>
        </w:rPr>
        <w:t>РЕСПУБЛИКА   БУРЯТИЯ</w:t>
      </w:r>
    </w:p>
    <w:p w14:paraId="19913659">
      <w:pPr>
        <w:pStyle w:val="2"/>
        <w:tabs>
          <w:tab w:val="left" w:pos="23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 w:val="0"/>
          <w:sz w:val="24"/>
        </w:rPr>
      </w:pPr>
      <w:r>
        <w:rPr>
          <w:rFonts w:ascii="Times New Roman" w:hAnsi="Times New Roman" w:cs="Times New Roman"/>
          <w:bCs w:val="0"/>
          <w:sz w:val="24"/>
        </w:rPr>
        <w:t>ХОРИНСКИЙ РАЙОН</w:t>
      </w:r>
    </w:p>
    <w:p w14:paraId="72DEB2E5">
      <w:pPr>
        <w:pStyle w:val="2"/>
        <w:tabs>
          <w:tab w:val="left" w:pos="23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О В Е Т  Д Е П У Т А Т О В</w:t>
      </w:r>
    </w:p>
    <w:p w14:paraId="6481EEBB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муниципального образования сельское поселение «Верхнеталецкое»</w:t>
      </w:r>
    </w:p>
    <w:p w14:paraId="67B0595E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671421, РБ, Хоринский район </w:t>
      </w:r>
    </w:p>
    <w:p w14:paraId="7361586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с.Верхние Тальцы</w:t>
      </w:r>
    </w:p>
    <w:p w14:paraId="7888EE15">
      <w:pPr>
        <w:pBdr>
          <w:bottom w:val="triple" w:color="auto" w:sz="4" w:space="4"/>
        </w:pBdr>
        <w:spacing w:line="240" w:lineRule="auto"/>
        <w:ind w:firstLine="567"/>
        <w:rPr>
          <w:b/>
          <w:sz w:val="28"/>
          <w:szCs w:val="28"/>
        </w:rPr>
      </w:pPr>
      <w:r>
        <w:rPr>
          <w:rFonts w:ascii="Times New Roman" w:hAnsi="Times New Roman" w:cs="Times New Roman"/>
        </w:rPr>
        <w:t>ул.Кучумова ,142                                                                           тел.  № 830148-25-1-23</w:t>
      </w:r>
      <w: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</w:p>
    <w:p w14:paraId="3822A247">
      <w:pPr>
        <w:ind w:firstLine="567"/>
        <w:jc w:val="right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23B8410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РЕШЕНИЕ</w:t>
      </w:r>
    </w:p>
    <w:p w14:paraId="6EA29A94">
      <w:pPr>
        <w:pStyle w:val="22"/>
        <w:widowControl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rFonts w:hint="default"/>
          <w:sz w:val="24"/>
          <w:szCs w:val="24"/>
          <w:lang w:val="ru-RU"/>
        </w:rPr>
        <w:t>61</w:t>
      </w:r>
      <w:r>
        <w:rPr>
          <w:sz w:val="24"/>
          <w:szCs w:val="24"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«</w:t>
      </w:r>
      <w:r>
        <w:rPr>
          <w:rFonts w:hint="default"/>
          <w:sz w:val="24"/>
          <w:szCs w:val="24"/>
          <w:lang w:val="ru-RU"/>
        </w:rPr>
        <w:t>24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lang w:val="ru-RU"/>
        </w:rPr>
        <w:t>сентября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 2026г.</w:t>
      </w:r>
    </w:p>
    <w:p w14:paraId="6F110A16">
      <w:pPr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</w:p>
    <w:p w14:paraId="7BBCE49A">
      <w:pPr>
        <w:spacing w:after="0" w:line="260" w:lineRule="auto"/>
        <w:rPr>
          <w:rFonts w:ascii="Times New Roman" w:hAnsi="Times New Roman" w:cs="Times New Roman"/>
          <w:b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</w:rPr>
        <w:t xml:space="preserve"> «О внесении изменений и дополнений в Устав муниципального образования</w:t>
      </w:r>
    </w:p>
    <w:p w14:paraId="189AD678">
      <w:pPr>
        <w:rPr>
          <w:rFonts w:ascii="Times New Roman" w:hAnsi="Times New Roman" w:cs="Times New Roman"/>
          <w:b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</w:rPr>
        <w:t xml:space="preserve"> сельского поселения «Верхнеталецкое» Хоринского района Республики Бурятия»</w:t>
      </w:r>
    </w:p>
    <w:p w14:paraId="07226A13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сельское поселение «Верхнеталецкое» Хоринского района Республики Бурятия, Совет депутатов муниципального образования сельское поселение «Верхнеталецкое» Хоринского района Республики Бурятия р е ш и л:</w:t>
      </w:r>
    </w:p>
    <w:p w14:paraId="56FD04B6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4E4C2262">
      <w:pPr>
        <w:suppressAutoHyphens/>
        <w:spacing w:after="0" w:line="2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1.Внести в Устав муниципального образования сельское поселение «Верхнеталецкое» Хоринского района Республики Бурятия, принятый решением Совета депутатов муниципального образования сельское поселение «Верхнеталецкое» Хоринского района Республики Бурятия от 08.05.2013 № 136 (в редакции решений Совета депутатов </w:t>
      </w:r>
      <w:r>
        <w:rPr>
          <w:rFonts w:ascii="Times New Roman" w:hAnsi="Times New Roman" w:cs="Times New Roman"/>
          <w:sz w:val="24"/>
          <w:szCs w:val="24"/>
        </w:rPr>
        <w:t>от 31.03.2014 №11, от 16.12.2014 №27, от 18.03.2015 №39, от 17.11.2015 №46, от 23.12.2016г. № 78, от 04.05.2017г. № 84, от 15.06.2017г. № 89, от 23.08.2017г. № 91, от 08.12.2017г. № 97, от 30.03.2018г. № 109, от 31.07.2018г. №121, от 06.12.2018г. № 8, от 31.01.2019г. № 19, от 31.05.2019г. № 23, от 02.10.2019г. № 30, от 13.12.2019г. №37, от 04.08.2020г. № 45, от 07.10.2020г. № 51, от 26.01.2021г. № 60, от 18.05.2021г. №71, от 12.07.2021г. № 74, от 15.10.2021г. № 78, от 13.05.2022г. № 92, от 01.03.2023г. № 108, от 30.05.2023г. № 110, от 14.11.2023г. № 7, от 08.02.2024 № 14, от 09.08.2024 № 21, от 07.10.2024 № 24, от 31.01.2025г. № 33, от 25.12.2025г. № 48) следующие изменения и дополнения:</w:t>
      </w:r>
    </w:p>
    <w:p w14:paraId="1600A88F">
      <w:pPr>
        <w:suppressAutoHyphens/>
        <w:spacing w:after="0" w:line="260" w:lineRule="auto"/>
        <w:ind w:firstLine="567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59CFEE61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 в части 5 статьи 1 «Статус и границы муниципального образования сельского поселения «Верхнеталецкое» Хоринского района Республики Бурятия» слова «статьями 12, 13 Федерального закона от 06.10.2003 №131-ФЗ «Об общих принципах организации местного самоуправления в Российской Федерации» (далее - Федеральный закон №131-ФЗ)» заменить словами «статьями 11, 12 Федерального закона от 20.03.2025 №33-ФЗ «Об общих принципах организации местного самоуправления в единой системе публичной власти» (далее - Федеральный закон №33-ФЗ)»;</w:t>
      </w:r>
    </w:p>
    <w:p w14:paraId="34CEB648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18F8E4D8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1.2 в статье «Вопросы местного значения»:</w:t>
      </w:r>
    </w:p>
    <w:p w14:paraId="1F6FF1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1.2.1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пункт 15 изложить в следующей редакции: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495B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«15)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принятие решения о согласовании переустройства и перепланировки помещений в многоквартирном доме, а также осуществление иных полномочий органов местного самоуправления в соответствии с жилищным </w:t>
      </w:r>
      <w:r>
        <w:fldChar w:fldCharType="begin"/>
      </w:r>
      <w:r>
        <w:instrText xml:space="preserve"> HYPERLINK "https://login.consultant.ru/link/?req=doc&amp;base=LAW&amp;n=523355&amp;dst=22"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701E31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1DEA48D4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1.3 в статье 4 «Осуществление органами местного самоуправления поселения отдельных государственных полномочий»;</w:t>
      </w:r>
    </w:p>
    <w:p w14:paraId="3FF8A8F5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1.3.1) в части 1 слова «Федеральным законом №131-ФЗ» заменить словами «Федеральным законом №33-ФЗ»;</w:t>
      </w:r>
    </w:p>
    <w:p w14:paraId="16609305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1.3.2) в части 4 слова «со статьей 19 Федерального закона «Об общих принципах организации местного самоуправления в Российской Федерации»; заменить словами «со статьей 34 Федерального закона № 33-ФЗ»;</w:t>
      </w:r>
    </w:p>
    <w:p w14:paraId="56BC98D6">
      <w:pPr>
        <w:widowControl w:val="0"/>
        <w:shd w:val="clear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1.3.3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 w:bidi="ru-RU"/>
        </w:rPr>
        <w:t>в части 5 слова «со статьей 19 Федерального закона № 131-ФЗ» заменить словами «ст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 w:eastAsia="ru-RU" w:bidi="ru-RU"/>
        </w:rPr>
        <w:t>. 34 Федерального закона № 33-ФЗ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 w:bidi="ru-RU"/>
        </w:rPr>
        <w:t>»</w:t>
      </w:r>
    </w:p>
    <w:p w14:paraId="73D38173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7F9E5372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1.4 в статье 5 «Официальные символы поселения» слова «федеральным законодательством» заменить словами «законодательством Российской Федерации»;</w:t>
      </w:r>
    </w:p>
    <w:p w14:paraId="47994E60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77F434F8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1.5 статью 10 «Голосование по отзыву депутата Совета депутатов поселения, Главы поселения, голосование по вопросам изменения границ, преобразования поселения» признать утратившей силу;</w:t>
      </w:r>
    </w:p>
    <w:p w14:paraId="19A3C8BB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EA11855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1.6 в статье 11 «Правотворческая инициатива граждан» абзац 3 части 1 признать утратившим силу;</w:t>
      </w:r>
    </w:p>
    <w:p w14:paraId="47F43272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352F7A0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1.7 в статье 12 «Территориальное общественное самоуправление»:</w:t>
      </w:r>
    </w:p>
    <w:p w14:paraId="79692FD6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1.7.1) часть 1 изложить в следующей редакции:</w:t>
      </w:r>
    </w:p>
    <w:p w14:paraId="535D28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«1. </w:t>
      </w:r>
      <w:r>
        <w:rPr>
          <w:rFonts w:ascii="Times New Roman" w:hAnsi="Times New Roman" w:cs="Times New Roman"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населения».</w:t>
      </w:r>
    </w:p>
    <w:p w14:paraId="37D50449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1.7.2) часть 2 изложить в следующей редакции:</w:t>
      </w:r>
    </w:p>
    <w:p w14:paraId="02122E67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«2.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самоуправления».</w:t>
      </w:r>
    </w:p>
    <w:p w14:paraId="51756505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1.7.3) часть 3 изложить в следующей редакции:</w:t>
      </w:r>
    </w:p>
    <w:p w14:paraId="1783E001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«3) 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 Каждая из указанных территорий проживания граждан может входить только в одно территориальное общественное самоуправление».</w:t>
      </w:r>
    </w:p>
    <w:p w14:paraId="0E8ADCA5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1.7.4) в части 4 слова «собраниях или конференциях» заменить словами «собраниях (конференциях)»;</w:t>
      </w:r>
    </w:p>
    <w:p w14:paraId="1895AF37">
      <w:pPr>
        <w:widowControl w:val="0"/>
        <w:tabs>
          <w:tab w:val="left" w:pos="114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416F8283">
      <w:pPr>
        <w:widowControl w:val="0"/>
        <w:shd w:val="clear" w:color="auto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1.8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 xml:space="preserve"> в статье 13 «Публичные слушания»:</w:t>
      </w:r>
    </w:p>
    <w:p w14:paraId="6DEE9FE7">
      <w:pPr>
        <w:widowControl w:val="0"/>
        <w:shd w:val="clear" w:color="auto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1.8.1) часть 1 изложить в следующей редакции:</w:t>
      </w:r>
    </w:p>
    <w:p w14:paraId="76795BCC">
      <w:pPr>
        <w:widowControl w:val="0"/>
        <w:shd w:val="clear" w:color="auto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«1.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населения.»;</w:t>
      </w:r>
    </w:p>
    <w:p w14:paraId="28C39D1E">
      <w:pPr>
        <w:widowControl w:val="0"/>
        <w:shd w:val="clear" w:color="auto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1.8.2) в части 2 слово «населения» заменить словами «жителей поселения»;</w:t>
      </w:r>
    </w:p>
    <w:p w14:paraId="736F530C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1.8.3) Часть 3 изложить в следующей редакции: «На публичные слушания должны выноситься вопросы, предусмотренные частью 2 статьи 47 Федерального закона № 33-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ФЗ.»</w:t>
      </w:r>
    </w:p>
    <w:p w14:paraId="10D1FAAF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1.8.4) часть 5 изложить в следующей редакции:</w:t>
      </w:r>
    </w:p>
    <w:p w14:paraId="628AC0D9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«5. Порядок назначения и проведения публичных слушаний определяется решением Совета депутатов поселения в соответствии с законом Республики Бурятия от 18.12.2025г. № 1325-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u-RU" w:bidi="ru-RU"/>
        </w:rPr>
        <w:t>VII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 xml:space="preserve"> «Об организации местного самоуправления в Республике Бурятия» и должен предусматривать оповещение жителей поселения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Совета депутатов поселения, администрации поселения в информационно-телекоммуникационной сети «Интернет», не менее чем за 10 дней до их проведения, возможность представления жителями поселения своих замечаний и предложений по вынесенному на обсуждение проекту муниципального правового акта, в том числе посредством официального сайта Совета депутатов поселения, администрации поселения в информационно-телекоммуникационной сети «Интернет», другие меры, обеспечивающие участие в публичных слушаниях жителей поселения.</w:t>
      </w:r>
    </w:p>
    <w:p w14:paraId="0015244B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Решением Совета депутатов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Совета депутатов поселения, администрации поселения 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и муниципальных услуг (функций)» в порядке, установленном Правительством Российской Федерации.»;</w:t>
      </w:r>
    </w:p>
    <w:p w14:paraId="461E1475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1.8.5) дополнить частью 7 следующего содержания:</w:t>
      </w:r>
    </w:p>
    <w:p w14:paraId="0B03A3BA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«7. Результаты публичных слушаний, общественных обсуждений подлежат обязательному рассмотрению Советом депутатов поселения при рассмотрении проектов муниципальных правовых актов.</w:t>
      </w:r>
    </w:p>
    <w:p w14:paraId="25ACC1CE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Результаты публичных слушаний, общественных обсуждений, включая мотивированное обоснование принятых решений, подлежат обнародованию.</w:t>
      </w:r>
    </w:p>
    <w:p w14:paraId="6F93CE41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Результаты публичных слушаний, общественных обсуждений носят рекомендательный характер.»;</w:t>
      </w:r>
    </w:p>
    <w:p w14:paraId="6486B3AD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28B1FEC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14 «Собрание граждан»:</w:t>
      </w:r>
    </w:p>
    <w:p w14:paraId="4F8811A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часть 1 изложить в следующей редакции:</w:t>
      </w:r>
    </w:p>
    <w:p w14:paraId="321AFD9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Для обсуждения вопросов непосредственного обеспечения жизнедеятельности населения, информирования населения о деятельности органов местного самоуправления и должностных лиц местного самоуправления, осуществления территориального общественного самоуправления на части территории сельского поселения, выявления мнения граждан о поддержке инициативного проекта,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могут проводиться собрания граждан».</w:t>
      </w:r>
    </w:p>
    <w:p w14:paraId="507EE7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.2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часть 5 изложить в следующей редакции: «Итоги собрания граждан подлежат официальному обнародованию».</w:t>
      </w:r>
    </w:p>
    <w:p w14:paraId="790022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3EC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1.1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ru-RU" w:bidi="ru-RU"/>
        </w:rPr>
        <w:t xml:space="preserve">дополнить статьей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ru-RU" w:bidi="ru-RU"/>
        </w:rPr>
        <w:t xml:space="preserve">15.1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ru-RU" w:bidi="ru-RU"/>
        </w:rPr>
        <w:t xml:space="preserve"> «Сход граждан»</w:t>
      </w:r>
    </w:p>
    <w:p w14:paraId="1B8524F4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1 Реализация населением права на местное самоуправление посредством проведения схода граждан осуществляется в соответствии с Федеральным законом №33-ФЗ:</w:t>
      </w:r>
    </w:p>
    <w:p w14:paraId="5DE76AD9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1) в населенном пункте, входящем в состав муниципального образования, по вопросу введения и использования средств самообложения граждан на территории данного населенного пункта;</w:t>
      </w:r>
    </w:p>
    <w:p w14:paraId="11FAE83E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2) в соответствии с законом Республики Бурятия на части территории населенного пункта, входящего в состав территории муниципального образования, по вопросу введения и использования средств самообложения граждан на данной части территории населенного пункта;</w:t>
      </w:r>
    </w:p>
    <w:p w14:paraId="61AC4B18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3) на территории муниципального образования или на части его территории по вопросу выявления мнения граждан о поддержке инициативного проекта.</w:t>
      </w:r>
    </w:p>
    <w:p w14:paraId="29C9B6E1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Сход граждан может созываться Главой муниципального образования либо Советом депутатов, в том числе по инициативе группы жителей соответствующей части территории населенного пункта численностью не менее 10 человек.</w:t>
      </w:r>
    </w:p>
    <w:p w14:paraId="3A79A371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2. Проведение схода граждан обеспечивается Главой поселения.</w:t>
      </w:r>
    </w:p>
    <w:p w14:paraId="677FE763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3. Глава оповещает жителей населенного пункта (либо части его территории) о дате, времени и месте проведения схода граждан, вопросах, выносимых на его рассмотрение, времени и месте ознакомления с проектом муниципального правового акта и материалами по вопросам, выносимым на решение схода граждан путем обнародования информации не позднее чем за 20 дней до проведения схода граждан.</w:t>
      </w:r>
    </w:p>
    <w:p w14:paraId="30DCA9CA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До начала схода граждан проводится регистрация его участников с указанием фамилии, имени, отчества, даты рождения, адреса места жительства (регистрации).</w:t>
      </w:r>
    </w:p>
    <w:p w14:paraId="1C6A88A5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Сход граждан избирает председателя, секретаря и счетную комиссию схода граждан, утверждает повестку дня.</w:t>
      </w:r>
    </w:p>
    <w:p w14:paraId="3E08E8C0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По вопросам повестки дня председатель схода граждан организует обсуждение, предоставляет слово выступающим, ставит на голосование вопросы, по которым сход граждан принимает решение, обеспечивает соблюдение порядка в ходе проведения схода граждан, осуществляет иные функции, непосредственно связанные с проведением схода граждан.</w:t>
      </w:r>
    </w:p>
    <w:p w14:paraId="76D5DA2D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Секретарь схода граждан ведет протокол схода граждан, обеспечивает достоверность отраженных в нем сведений, подсчитывает голоса и подводит итоги голосования.</w:t>
      </w:r>
    </w:p>
    <w:p w14:paraId="051FD4AE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Протокол подписывается председателем и секретарем схода граждан. К протоколу прикладывается список зарегистрированных участников схода граждан.</w:t>
      </w:r>
    </w:p>
    <w:p w14:paraId="312ED314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4. Критерии определения границ части территории населенного пункта, входящего в состав территории муниципального образования, на которой может проводиться сход граждан по вопросу введения и использования средств самообложения граждан, устанавливаются законом Республики Бурятия.</w:t>
      </w:r>
    </w:p>
    <w:p w14:paraId="6C64851F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5.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14:paraId="6753F4D0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6.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14:paraId="1AE3C7D3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7. Решение схода граждан считается принятым, если за него проголосовало более половины участников схода граждан.</w:t>
      </w:r>
    </w:p>
    <w:p w14:paraId="2F75B196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8.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Уставом.</w:t>
      </w:r>
    </w:p>
    <w:p w14:paraId="512A895A">
      <w:pPr>
        <w:widowControl w:val="0"/>
        <w:tabs>
          <w:tab w:val="left" w:pos="709"/>
          <w:tab w:val="left" w:pos="1269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 w:bidi="ru-RU"/>
        </w:rPr>
        <w:t>9. Решения, принятые на сходе граждан, подлежат официальному опубликованию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 w:bidi="ru-RU"/>
        </w:rPr>
        <w:t>.</w:t>
      </w:r>
    </w:p>
    <w:p w14:paraId="6263C9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1631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ECA23E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статью 16 «Опрос граждан» изложить в следующей редакции:</w:t>
      </w:r>
    </w:p>
    <w:p w14:paraId="3018E5B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«Статья 16. Опрос граждан</w:t>
      </w:r>
    </w:p>
    <w:p w14:paraId="46315201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1.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населения.</w:t>
      </w:r>
    </w:p>
    <w:p w14:paraId="6D23D6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2.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14:paraId="12F6C8B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3. Финансирование мероприятий, связанных с подготовкой и проведением опроса граждан, осуществляется:</w:t>
      </w:r>
    </w:p>
    <w:p w14:paraId="207E9B4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1) за счет средств местного бюджета – при проведении опроса по инициативе органов местного самоуправления или жителей муниципального образования;</w:t>
      </w:r>
    </w:p>
    <w:p w14:paraId="3418A0C1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2) за счет средств республиканского бюджета – при проведении опроса по инициативе органов государственной власти Республики Бурятия.</w:t>
      </w:r>
    </w:p>
    <w:p w14:paraId="33B45873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145C8C5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17.1 «Староста сельского населенного пункта»:</w:t>
      </w:r>
    </w:p>
    <w:p w14:paraId="3D80179B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часть 4 дополнить пунктом 4 следующего содержания:</w:t>
      </w:r>
    </w:p>
    <w:p w14:paraId="76166BC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«4) имеющее статус иностранного агента»;</w:t>
      </w:r>
    </w:p>
    <w:p w14:paraId="55317C4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.2) в части 6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 w:bidi="ru-RU"/>
        </w:rPr>
        <w:t>слова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«пунктами 1-7 и 9.2 части 10 статьи 40 Федерального закона </w:t>
      </w:r>
      <w:r>
        <w:fldChar w:fldCharType="begin"/>
      </w:r>
      <w:r>
        <w:instrText xml:space="preserve"> HYPERLINK "http://vsrv065-app10.ru99-loc.minjust.ru/content/act/e63199dc-b27a-4c23-8403-f68f22ff8f72.html" \t "_self" </w:instrText>
      </w:r>
      <w:r>
        <w:fldChar w:fldCharType="separate"/>
      </w:r>
      <w:r>
        <w:rPr>
          <w:rStyle w:val="21"/>
          <w:rFonts w:ascii="Times New Roman" w:hAnsi="Times New Roman" w:cs="Times New Roman"/>
          <w:color w:val="auto"/>
          <w:sz w:val="24"/>
          <w:szCs w:val="24"/>
        </w:rPr>
        <w:t>от 06.10.2003 года №131-ФЗ</w:t>
      </w:r>
      <w:r>
        <w:rPr>
          <w:rStyle w:val="21"/>
          <w:rFonts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bCs/>
          <w:sz w:val="24"/>
          <w:szCs w:val="24"/>
        </w:rPr>
        <w:t>заменить словами</w:t>
      </w:r>
      <w:r>
        <w:rPr>
          <w:rFonts w:ascii="Times New Roman" w:hAnsi="Times New Roman" w:cs="Times New Roman"/>
          <w:sz w:val="24"/>
          <w:szCs w:val="24"/>
        </w:rPr>
        <w:t xml:space="preserve"> «пунктами 1 - 7, 9 и 10 части 1 статьи 30 Федерального закона от 20.03.2025 года №33-ФЗ «Об общих принципах организации местного самоуправления в единой системе публичной связи»;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667A42B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.3) часть 7 изложить в следующей редакции:</w:t>
      </w:r>
    </w:p>
    <w:p w14:paraId="7B5DDE16">
      <w:pPr>
        <w:pStyle w:val="13"/>
        <w:spacing w:before="0" w:beforeAutospacing="0" w:after="0" w:afterAutospacing="0"/>
        <w:ind w:firstLine="567"/>
        <w:jc w:val="both"/>
      </w:pPr>
      <w:r>
        <w:rPr>
          <w:color w:val="000000"/>
          <w:lang w:bidi="ru-RU"/>
        </w:rPr>
        <w:t>«</w:t>
      </w:r>
      <w:r>
        <w:t>Староста сельского населенного пункта для решения возложенных на него задач:</w:t>
      </w:r>
    </w:p>
    <w:p w14:paraId="5B1DE50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пункте; </w:t>
      </w:r>
    </w:p>
    <w:p w14:paraId="24E750A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 </w:t>
      </w:r>
    </w:p>
    <w:p w14:paraId="590EB33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 </w:t>
      </w:r>
    </w:p>
    <w:p w14:paraId="23FF4CC8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 </w:t>
      </w:r>
    </w:p>
    <w:p w14:paraId="143166C8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5) вправе выступить с инициативой о внесении инициативного проекта по вопросам, имеющим приоритетное значение для жителей сельского населенного пункта; </w:t>
      </w:r>
    </w:p>
    <w:p w14:paraId="4640BD2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6) осуществляет иные полномочия, предусмотренные нормативным правовым актом Совета депутатов поселения в соответствии с законом Республики Бурятия от 18.12.2025г. № 1325-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VII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«Об организации местного самоуправления в Республике Бурятия». </w:t>
      </w:r>
    </w:p>
    <w:p w14:paraId="108D5AA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2282198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u-RU" w:bidi="ru-RU"/>
        </w:rPr>
        <w:t xml:space="preserve">1.13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В статье 18 «Другие формы непосредственного осуществления населением местного самоуправления и участия в его осуществлении» слова «Федеральным законом № 131-ФЗ» заменить словами «Федеральным законом № 33-ФЗ»</w:t>
      </w:r>
    </w:p>
    <w:p w14:paraId="6F74FE3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F520F3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u-RU" w:bidi="ru-RU"/>
        </w:rPr>
        <w:t xml:space="preserve">1.14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В статье 19 «Структура органов местного самоуправления» слова «Федеральным законом №131-ФЗ» заменить словами «Федеральным законом №33-ФЗ»</w:t>
      </w:r>
    </w:p>
    <w:p w14:paraId="3103CCD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3E35C6A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u-RU" w:bidi="ru-RU"/>
        </w:rPr>
        <w:t xml:space="preserve">1.15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Часть 9 статьи 20 «Совет депутатов поселения» изложить в следующей редакции:</w:t>
      </w:r>
    </w:p>
    <w:p w14:paraId="3645AF9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«9. Полномочия Совета депутатов могут быть прекращены досрочно в следующих случаях:</w:t>
      </w:r>
    </w:p>
    <w:p w14:paraId="2A6E2A8B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1) вступление в силу закона субъекта Российской Федерации о его роспуске;</w:t>
      </w:r>
    </w:p>
    <w:p w14:paraId="5F62E58B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2) принятие указанным органом в порядке, определенном уставом муниципального образования, решения о самороспуске;</w:t>
      </w:r>
    </w:p>
    <w:p w14:paraId="700CF78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3) вступление в силу решения соответственно верховного суда республики, краевого, областного суда, суда города федерального значения, автономной области, автономного округа о неправомочности данного состава депутатов представительного органа муниципального образования, в том числе в связи со сложением депутатами своих полномочий;</w:t>
      </w:r>
    </w:p>
    <w:p w14:paraId="3C812E2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4) преобразование муниципального образования, осуществляемое в соответствии с частями 6 и 7 статьи 12 Федерального закона № 33-ФЗ;</w:t>
      </w:r>
    </w:p>
    <w:p w14:paraId="42D4002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5) увеличение численности избирателей муниципального образования более чем на 25 процентов;</w:t>
      </w:r>
    </w:p>
    <w:p w14:paraId="3F23BD97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 w:bidi="ru-RU"/>
        </w:rPr>
        <w:t>6) нарушение срока издания муниципального правового акта, необходимого для реализации решения, принятого путем прямого волеизъявления населения.»</w:t>
      </w:r>
    </w:p>
    <w:p w14:paraId="673F678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7AB72F75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части 1 статьи 21 «Полномочия Совета депутатов поселения»:</w:t>
      </w:r>
    </w:p>
    <w:p w14:paraId="60A487C6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.1) в пункте 3 слова «изменение и отмена» заменить словами «введение в действие и прекращение действия ранее введенных»; </w:t>
      </w:r>
    </w:p>
    <w:p w14:paraId="22F9A2E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.2) пункт 8 (определение порядка участия поселения в организациях межмуниципального сотрудничества) признать утратившим силу; </w:t>
      </w:r>
    </w:p>
    <w:p w14:paraId="5DEB47F1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.3) в пункте 10 слова «местного значения» заменить словами «непосредственного обеспечения жизнедеятельности населения»;</w:t>
      </w:r>
    </w:p>
    <w:p w14:paraId="2633C218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.4) пункт 11 после слов «в отставку» дополнить словами «в предусмотренных Федеральным законом случаях»;</w:t>
      </w:r>
    </w:p>
    <w:p w14:paraId="196A7C60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6DE163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7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23 «Глава поселения»:</w:t>
      </w:r>
    </w:p>
    <w:p w14:paraId="2AAC469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7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Часть 1 изложить в следующей редакции:</w:t>
      </w:r>
    </w:p>
    <w:p w14:paraId="73AA21E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«1. Глава сельского поселения является высшим должностным лицом муниципального образования и наделяется настоящим Уставом в соответствии с Федеральным законом № 33-ФЗ собственными полномочиями по решению вопросов непосредственного обеспечения жизнедеятельности населения.»</w:t>
      </w:r>
    </w:p>
    <w:p w14:paraId="2AA9C88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7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часть 7 изложить в следующей редакции: </w:t>
      </w:r>
    </w:p>
    <w:p w14:paraId="4E7E59D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«7. Полномочия Главы поселения прекращаются досрочно в случае:</w:t>
      </w:r>
    </w:p>
    <w:p w14:paraId="6048E6BE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1) смерти;</w:t>
      </w:r>
    </w:p>
    <w:p w14:paraId="67C8E0D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2) отставки по собственному желанию;</w:t>
      </w:r>
    </w:p>
    <w:p w14:paraId="20674FF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3) признания судом недееспособным или ограниченно дееспособным;</w:t>
      </w:r>
    </w:p>
    <w:p w14:paraId="3673436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4) признания судом безвестно отсутствующим или объявление умершим;</w:t>
      </w:r>
    </w:p>
    <w:p w14:paraId="7EED47E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5) вступления в отношении его в законную силу обвинительного приговора суда;</w:t>
      </w:r>
    </w:p>
    <w:p w14:paraId="6FECCE1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6) выезда за пределы Российской Федерации на постоянное место жительства;</w:t>
      </w:r>
    </w:p>
    <w:p w14:paraId="6AAC6DA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73F86DC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8) досрочного прекращение полномочий органа местного самоуправления;</w:t>
      </w:r>
    </w:p>
    <w:p w14:paraId="1C981C4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9) призыва на военную службу или направление на заменяющую ее альтернативную гражданскую службу;</w:t>
      </w:r>
    </w:p>
    <w:p w14:paraId="128261A9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10) приобретения статуса иностранного агента;</w:t>
      </w:r>
    </w:p>
    <w:p w14:paraId="2EE93FE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11) иные случаи, установленные Федеральным законом №33-ФЗ и другими федеральными законами.</w:t>
      </w:r>
    </w:p>
    <w:p w14:paraId="45453A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А также в следующих случаях:</w:t>
      </w:r>
    </w:p>
    <w:p w14:paraId="0BE38D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1) утраты доверия Президента Российской Федерации;</w:t>
      </w:r>
    </w:p>
    <w:p w14:paraId="33C22C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2) удаления в отставку;</w:t>
      </w:r>
    </w:p>
    <w:p w14:paraId="3B26DA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3) отрешения от должности;</w:t>
      </w:r>
    </w:p>
    <w:p w14:paraId="5C8DB4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4) установленная в судебном порядке стойкая неспособность по состоянию здоровья осуществлять полномочия главы поселения;</w:t>
      </w:r>
    </w:p>
    <w:p w14:paraId="434F10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 xml:space="preserve">5) преобразования муниципального образования, осуществляемое в соответствии с </w:t>
      </w:r>
      <w:r>
        <w:fldChar w:fldCharType="begin"/>
      </w:r>
      <w:r>
        <w:instrText xml:space="preserve"> HYPERLINK "https://login.consultant.ru/link/?req=doc&amp;base=LAW&amp;n=501319&amp;dst=100098" </w:instrText>
      </w:r>
      <w:r>
        <w:fldChar w:fldCharType="separate"/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частями 6</w:t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 xml:space="preserve"> и </w:t>
      </w:r>
      <w:r>
        <w:fldChar w:fldCharType="begin"/>
      </w:r>
      <w:r>
        <w:instrText xml:space="preserve"> HYPERLINK "https://login.consultant.ru/link/?req=doc&amp;base=LAW&amp;n=501319&amp;dst=100099" </w:instrText>
      </w:r>
      <w:r>
        <w:fldChar w:fldCharType="separate"/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7 статьи 12</w:t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 xml:space="preserve"> Федерального закона №33-ФЗ;</w:t>
      </w:r>
    </w:p>
    <w:p w14:paraId="4B45C2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6) увеличения численности избирателей муниципального образования более чем на 25 процентов;</w:t>
      </w:r>
    </w:p>
    <w:p w14:paraId="4E4E0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sz w:val="24"/>
          <w:szCs w:val="24"/>
          <w:lang w:eastAsia="ru-RU"/>
        </w:rPr>
      </w:pPr>
      <w:r>
        <w:rPr>
          <w:rFonts w:ascii="Times New Roman" w:hAnsi="Times New Roman" w:eastAsia="Arial Unicode MS" w:cs="Times New Roman"/>
          <w:sz w:val="24"/>
          <w:szCs w:val="24"/>
          <w:lang w:eastAsia="ru-RU"/>
        </w:rPr>
        <w:t>7) нарушения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14:paraId="6CD9F67B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22A48B5E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8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часть 1 статьи 24 «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 w:bidi="ru-RU"/>
        </w:rPr>
        <w:t>Полномочия Главы поселения»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изложить в следующей редакции:</w:t>
      </w:r>
    </w:p>
    <w:p w14:paraId="1D8360FA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«1. В исключительной компетенции Главы поселения находятся:</w:t>
      </w:r>
    </w:p>
    <w:p w14:paraId="542C29C4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1) представительство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14:paraId="3D4B20F7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2) подписание и обнародование в порядке, установленном настоящим Уставом, нормативных правовых актов, принятых Советом депутатов поселения;</w:t>
      </w:r>
    </w:p>
    <w:p w14:paraId="063C78A1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3) издание в пределах своих полномочий правовых актов;</w:t>
      </w:r>
    </w:p>
    <w:p w14:paraId="58EC643F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4) право требования созыва внеочередного заседания Совета депутатов поселения.»;</w:t>
      </w:r>
    </w:p>
    <w:p w14:paraId="723BB9FD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7FCEA1B8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25 «Статус депутата Совета депутатов поселения, Главы поселения»: </w:t>
      </w:r>
    </w:p>
    <w:p w14:paraId="58A90598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.1) в части 5 слова «Федеральным законом №131-ФЗ» заменить словами «Федеральным законом 33-ФЗ»</w:t>
      </w:r>
    </w:p>
    <w:p w14:paraId="351F1212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часть 12 изложить в следующей редакции:</w:t>
      </w:r>
    </w:p>
    <w:p w14:paraId="04050AB1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«12. Полномочия депутата прекращаются досрочно в случае:</w:t>
      </w:r>
    </w:p>
    <w:p w14:paraId="5077ED1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1) смерти;</w:t>
      </w:r>
    </w:p>
    <w:p w14:paraId="23CF351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2) отставки по собственному желанию;</w:t>
      </w:r>
    </w:p>
    <w:p w14:paraId="5F3493D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3) признания судом недееспособным или ограниченно дееспособным;</w:t>
      </w:r>
    </w:p>
    <w:p w14:paraId="7F195D5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4) признания судом безвестно отсутствующим или объявление умершим;</w:t>
      </w:r>
    </w:p>
    <w:p w14:paraId="0B1E2367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5) вступления в отношении его в законную силу обвинительного приговора суда;</w:t>
      </w:r>
    </w:p>
    <w:p w14:paraId="1E40EFC6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6) выезда за пределы Российской Федерации на постоянное место жительства;</w:t>
      </w:r>
    </w:p>
    <w:p w14:paraId="3C3B521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4AC97AB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8) досрочного прекращения полномочий органа местного самоуправления;</w:t>
      </w:r>
    </w:p>
    <w:p w14:paraId="2E76E048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9) призыва на военную службу или направление на заменяющую ее альтернативную гражданскую службу;</w:t>
      </w:r>
    </w:p>
    <w:p w14:paraId="2186FD67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10) приобретения статуса иностранного агента;</w:t>
      </w:r>
    </w:p>
    <w:p w14:paraId="52B42AB0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11) иные случаи, установленные Федеральным законом №33-ФЗ и другими федеральными законами.</w:t>
      </w:r>
    </w:p>
    <w:p w14:paraId="64D68CB5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9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) в части 13 слова «Федеральным законом № 131-ФЗ» заменить словами «Федеральным законом №33-ФЗ»;</w:t>
      </w:r>
    </w:p>
    <w:p w14:paraId="6F290B25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15E0F5BD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31 «Устав поселения»:</w:t>
      </w:r>
    </w:p>
    <w:p w14:paraId="72402268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.1) в части 2 слова «(обнародованию)», «(обнародованием)», «(обнародование)» исключить;</w:t>
      </w:r>
    </w:p>
    <w:p w14:paraId="2174EC50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.2) в части 4 слово «(обнародовать)» исключить;</w:t>
      </w:r>
    </w:p>
    <w:p w14:paraId="373A4019">
      <w:pPr>
        <w:widowControl w:val="0"/>
        <w:shd w:val="clear" w:color="auto" w:fill="FFFFFF"/>
        <w:spacing w:after="0" w:line="317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1D9A8EB5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в статье 32 «Решения, принятые путем прямого волеизъявления граждан»:</w:t>
      </w:r>
    </w:p>
    <w:p w14:paraId="4D6180D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.1) в части 1 слова «местного значения» заменить словами «непосредственного обеспечения жизнедеятельности населения»; дополнить словами «, сходе граждан»;</w:t>
      </w:r>
    </w:p>
    <w:p w14:paraId="3098455E">
      <w:pPr>
        <w:widowControl w:val="0"/>
        <w:tabs>
          <w:tab w:val="left" w:pos="1085"/>
        </w:tabs>
        <w:spacing w:after="0" w:line="322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.2) часть 2 после слов «на референдуме,» дополнить словами «сходе граждан,»;</w:t>
      </w:r>
    </w:p>
    <w:p w14:paraId="1716F2F7">
      <w:pPr>
        <w:widowControl w:val="0"/>
        <w:tabs>
          <w:tab w:val="left" w:pos="1085"/>
        </w:tabs>
        <w:spacing w:after="0" w:line="322" w:lineRule="exact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254CBC2">
      <w:pPr>
        <w:widowControl w:val="0"/>
        <w:tabs>
          <w:tab w:val="left" w:pos="1085"/>
        </w:tabs>
        <w:spacing w:after="0" w:line="322" w:lineRule="exact"/>
        <w:ind w:firstLine="567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1.22 В статье 33 «решения Совета депутатов поселения» слова Федеральным законом № 131-ФЗ» заменить словами «Федеральным законом № 33-ФЗ»</w:t>
      </w:r>
    </w:p>
    <w:p w14:paraId="6D5E8E16">
      <w:pPr>
        <w:widowControl w:val="0"/>
        <w:shd w:val="clear"/>
        <w:tabs>
          <w:tab w:val="left" w:pos="1085"/>
        </w:tabs>
        <w:spacing w:after="0" w:line="322" w:lineRule="exact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yellow"/>
          <w:lang w:val="en-US" w:eastAsia="ru-RU" w:bidi="ru-RU"/>
        </w:rPr>
      </w:pPr>
    </w:p>
    <w:p w14:paraId="5CAA06C1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23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в части 1 статьи 34 «</w:t>
      </w:r>
      <w:r>
        <w:rPr>
          <w:rFonts w:ascii="Times New Roman" w:hAnsi="Times New Roman" w:eastAsia="Arial Unicode MS" w:cs="Times New Roman"/>
          <w:bCs/>
          <w:color w:val="000000"/>
          <w:sz w:val="24"/>
          <w:szCs w:val="24"/>
          <w:lang w:eastAsia="ru-RU" w:bidi="ru-RU"/>
        </w:rPr>
        <w:t>Подготовка муниципальных правовых актов»:</w:t>
      </w:r>
    </w:p>
    <w:p w14:paraId="01D211A1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>23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.1) после слов «могут вноситься» дополнить словами «в Совет депутатов поселения»;</w:t>
      </w:r>
    </w:p>
    <w:p w14:paraId="72FAF619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1.</w:t>
      </w: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>23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.2) дополнить словами «, за исключением случаев, предусмотренных Федеральным законом»;</w:t>
      </w:r>
    </w:p>
    <w:p w14:paraId="5517FD95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</w:p>
    <w:p w14:paraId="20C00829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1.2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в статье 41 «Владение, пользование и распоряжение муниципальным имуществом»:</w:t>
      </w:r>
    </w:p>
    <w:p w14:paraId="0205C6AB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1.2</w:t>
      </w: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>4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.1) часть 3 изложить в следующей редакции:</w:t>
      </w:r>
    </w:p>
    <w:p w14:paraId="32A34352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«3. Органы местного самоуправления поселения вправе приобретать имущество в муниципальную собственность, передавать муниципальное имущество во временное и (или) в постоянное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законами.»;</w:t>
      </w:r>
    </w:p>
    <w:p w14:paraId="320847AF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</w:p>
    <w:p w14:paraId="477165E2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 xml:space="preserve">1.25 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 xml:space="preserve">В статье 42 «Муниципальное имущество» </w:t>
      </w:r>
    </w:p>
    <w:p w14:paraId="02B2D4AD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В части 1 слова «статьей 50 Федерального закона от 06.10.2003 г. № 131-ФЗ «Об общих принципах организации местного самоуправления в Российской Федерации» заменить словами «статьей 63 Федерального закона №33-ФЗ»;</w:t>
      </w:r>
    </w:p>
    <w:p w14:paraId="4E0D39ED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В части 2 слова «части 1 статьи 50 Федерального закона №131-ФЗ» заменить словами «части 1 статьи 63 Федерального закона №33-ФЗ»;</w:t>
      </w:r>
    </w:p>
    <w:p w14:paraId="0CE151C6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7129900A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 xml:space="preserve">1.26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часть 2 статьи 43 «Закупки для обеспечения муниципальных нужд» дополнить словами «, если иное не предусмотрено Федеральным законом №33-ФЗ»;</w:t>
      </w:r>
    </w:p>
    <w:p w14:paraId="6287B203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C750D81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 xml:space="preserve">1.27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Статью 50 «Ответственность депутатов Совета депутатов поселения, Главы поселения перед населением» признать утратившей силу.</w:t>
      </w:r>
    </w:p>
    <w:p w14:paraId="225A0F27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2FB1478B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 w:bidi="ru-RU"/>
        </w:rPr>
        <w:t xml:space="preserve">1.28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статью 53 «Удаление Главы поселения в отставку» изложить в следующей редакции:</w:t>
      </w:r>
    </w:p>
    <w:p w14:paraId="58585118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«Совет депутатов в соответствии с Федеральным законом №33-ФЗ вправе удалить главу поселения в отставку по инициативе депутатов или по инициативе Главы Республики Бурятия, при наличии оснований и в порядке установленном статьей 21 Федерального закона №33-ФЗ.»;</w:t>
      </w:r>
    </w:p>
    <w:p w14:paraId="56018178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</w:pPr>
    </w:p>
    <w:p w14:paraId="6B05B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>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настоящее решение на государственную регистрацию.</w:t>
      </w:r>
    </w:p>
    <w:p w14:paraId="27732D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</w:p>
    <w:p w14:paraId="5585C1A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Настоящее решение вступает в силу после его государственной регистрации и официального опубликования, за исключением подпункта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1.2.1 пункта 1.2 решения вступающего в силу с 01.09.2026 года.</w:t>
      </w:r>
    </w:p>
    <w:p w14:paraId="21DCFDAD">
      <w:pPr>
        <w:spacing w:after="0" w:line="240" w:lineRule="auto"/>
        <w:ind w:firstLine="567"/>
        <w:jc w:val="both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360A315B">
      <w:pPr>
        <w:widowControl w:val="0"/>
        <w:spacing w:after="0" w:line="240" w:lineRule="auto"/>
        <w:ind w:firstLine="567"/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 xml:space="preserve">И.о.главы Администрации </w:t>
      </w:r>
    </w:p>
    <w:p w14:paraId="680D83BE">
      <w:pPr>
        <w:widowControl w:val="0"/>
        <w:spacing w:after="0" w:line="240" w:lineRule="auto"/>
        <w:ind w:firstLine="600" w:firstLineChars="250"/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</w:pPr>
      <w:r>
        <w:rPr>
          <w:rFonts w:hint="default" w:ascii="Times New Roman" w:hAnsi="Times New Roman" w:eastAsia="Arial Unicode MS" w:cs="Times New Roman"/>
          <w:color w:val="000000"/>
          <w:sz w:val="24"/>
          <w:szCs w:val="24"/>
          <w:lang w:val="en-US" w:eastAsia="ru-RU" w:bidi="ru-RU"/>
        </w:rPr>
        <w:t>СП «Верхнеталецкое»                                                                   Е. Д. Галсанов</w:t>
      </w:r>
    </w:p>
    <w:p w14:paraId="40144FE4">
      <w:pPr>
        <w:widowControl w:val="0"/>
        <w:spacing w:after="0" w:line="240" w:lineRule="auto"/>
        <w:ind w:firstLine="567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</w:p>
    <w:p w14:paraId="6649C3E1">
      <w:pPr>
        <w:widowControl w:val="0"/>
        <w:spacing w:after="0" w:line="240" w:lineRule="auto"/>
        <w:ind w:firstLine="567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Председатель Совета депутатов</w:t>
      </w:r>
    </w:p>
    <w:p w14:paraId="36EC77B7">
      <w:pPr>
        <w:widowControl w:val="0"/>
        <w:spacing w:after="0" w:line="240" w:lineRule="auto"/>
        <w:ind w:firstLine="567"/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ru-RU" w:bidi="ru-RU"/>
        </w:rPr>
        <w:t>сельского поселения «Верхнеталецкое»                                         Л. Н. Мурзина</w:t>
      </w:r>
    </w:p>
    <w:sectPr>
      <w:headerReference r:id="rId5" w:type="default"/>
      <w:headerReference r:id="rId6" w:type="even"/>
      <w:pgSz w:w="11900" w:h="16840"/>
      <w:pgMar w:top="553" w:right="1418" w:bottom="667" w:left="1418" w:header="0" w:footer="6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320974"/>
    </w:sdtPr>
    <w:sdtContent>
      <w:p w14:paraId="746FF10C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057F4CAE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18553007"/>
    </w:sdtPr>
    <w:sdtEndPr>
      <w:rPr>
        <w:rFonts w:ascii="Times New Roman" w:hAnsi="Times New Roman" w:cs="Times New Roman"/>
      </w:rPr>
    </w:sdtEndPr>
    <w:sdtContent>
      <w:p w14:paraId="136C673E">
        <w:pPr>
          <w:pStyle w:val="11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0C1706B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doNotHyphenateCaps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E2"/>
    <w:rsid w:val="000907EE"/>
    <w:rsid w:val="0009327E"/>
    <w:rsid w:val="001007EA"/>
    <w:rsid w:val="0014615D"/>
    <w:rsid w:val="00176326"/>
    <w:rsid w:val="001A1155"/>
    <w:rsid w:val="00220AEE"/>
    <w:rsid w:val="00271543"/>
    <w:rsid w:val="002A3B91"/>
    <w:rsid w:val="00371241"/>
    <w:rsid w:val="003825E4"/>
    <w:rsid w:val="003C1643"/>
    <w:rsid w:val="003D1E20"/>
    <w:rsid w:val="003E3830"/>
    <w:rsid w:val="003E3C52"/>
    <w:rsid w:val="003F3C3F"/>
    <w:rsid w:val="00400E3C"/>
    <w:rsid w:val="004721B4"/>
    <w:rsid w:val="0048028F"/>
    <w:rsid w:val="00523619"/>
    <w:rsid w:val="005303D9"/>
    <w:rsid w:val="005345C4"/>
    <w:rsid w:val="005C1F3D"/>
    <w:rsid w:val="005E18FF"/>
    <w:rsid w:val="005F0C52"/>
    <w:rsid w:val="00662D1E"/>
    <w:rsid w:val="006835D3"/>
    <w:rsid w:val="00683CDA"/>
    <w:rsid w:val="006A2F11"/>
    <w:rsid w:val="006C3228"/>
    <w:rsid w:val="00743FF3"/>
    <w:rsid w:val="00767D25"/>
    <w:rsid w:val="007D434D"/>
    <w:rsid w:val="008021E2"/>
    <w:rsid w:val="008407B5"/>
    <w:rsid w:val="00843E2E"/>
    <w:rsid w:val="00845FB0"/>
    <w:rsid w:val="008F2C5B"/>
    <w:rsid w:val="009274CE"/>
    <w:rsid w:val="0096089E"/>
    <w:rsid w:val="00963CC6"/>
    <w:rsid w:val="00984C92"/>
    <w:rsid w:val="00993D18"/>
    <w:rsid w:val="00A46770"/>
    <w:rsid w:val="00A6133A"/>
    <w:rsid w:val="00AB4CD2"/>
    <w:rsid w:val="00AE3CC9"/>
    <w:rsid w:val="00B10E09"/>
    <w:rsid w:val="00B81C6B"/>
    <w:rsid w:val="00BA0DB1"/>
    <w:rsid w:val="00BA469D"/>
    <w:rsid w:val="00BF32BA"/>
    <w:rsid w:val="00C117E0"/>
    <w:rsid w:val="00C35E8E"/>
    <w:rsid w:val="00CE0D41"/>
    <w:rsid w:val="00CE5A6F"/>
    <w:rsid w:val="00D42803"/>
    <w:rsid w:val="00D94371"/>
    <w:rsid w:val="00DD57AC"/>
    <w:rsid w:val="00DE5114"/>
    <w:rsid w:val="00E95CFE"/>
    <w:rsid w:val="00EC2DB9"/>
    <w:rsid w:val="00F2154D"/>
    <w:rsid w:val="00F53712"/>
    <w:rsid w:val="00F76F4E"/>
    <w:rsid w:val="00FE559C"/>
    <w:rsid w:val="190C5B9C"/>
    <w:rsid w:val="1C0E27AA"/>
    <w:rsid w:val="1E176AD7"/>
    <w:rsid w:val="1FD1581C"/>
    <w:rsid w:val="2BE62B02"/>
    <w:rsid w:val="32BC7950"/>
    <w:rsid w:val="3D6341C1"/>
    <w:rsid w:val="4A38713A"/>
    <w:rsid w:val="4E365B4B"/>
    <w:rsid w:val="4FEE1E2E"/>
    <w:rsid w:val="58582F6E"/>
    <w:rsid w:val="59DA0219"/>
    <w:rsid w:val="5F4C64D0"/>
    <w:rsid w:val="5F5461AD"/>
    <w:rsid w:val="6318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sz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6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7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annotation text"/>
    <w:basedOn w:val="1"/>
    <w:link w:val="2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4"/>
    <w:semiHidden/>
    <w:unhideWhenUsed/>
    <w:qFormat/>
    <w:uiPriority w:val="99"/>
    <w:rPr>
      <w:b/>
      <w:bCs/>
    </w:rPr>
  </w:style>
  <w:style w:type="paragraph" w:styleId="10">
    <w:name w:val="footnote text"/>
    <w:basedOn w:val="1"/>
    <w:link w:val="1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header"/>
    <w:basedOn w:val="1"/>
    <w:link w:val="14"/>
    <w:unhideWhenUsed/>
    <w:qFormat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paragraph" w:styleId="12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Верхний колонтитул Знак"/>
    <w:basedOn w:val="3"/>
    <w:link w:val="11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15">
    <w:name w:val="Нижний колонтитул Знак"/>
    <w:basedOn w:val="3"/>
    <w:link w:val="12"/>
    <w:qFormat/>
    <w:uiPriority w:val="99"/>
  </w:style>
  <w:style w:type="character" w:customStyle="1" w:styleId="16">
    <w:name w:val="Текст сноски Знак"/>
    <w:basedOn w:val="3"/>
    <w:link w:val="10"/>
    <w:semiHidden/>
    <w:qFormat/>
    <w:uiPriority w:val="99"/>
    <w:rPr>
      <w:sz w:val="20"/>
      <w:szCs w:val="20"/>
    </w:rPr>
  </w:style>
  <w:style w:type="paragraph" w:customStyle="1" w:styleId="17">
    <w:name w:val="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Гиперссылка1"/>
    <w:basedOn w:val="3"/>
    <w:qFormat/>
    <w:uiPriority w:val="0"/>
  </w:style>
  <w:style w:type="paragraph" w:customStyle="1" w:styleId="19">
    <w:name w:val="normalweb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Гиперссылка2"/>
    <w:basedOn w:val="3"/>
    <w:qFormat/>
    <w:uiPriority w:val="0"/>
    <w:rPr>
      <w:color w:val="0000FF"/>
      <w:u w:val="none"/>
    </w:rPr>
  </w:style>
  <w:style w:type="paragraph" w:customStyle="1" w:styleId="22">
    <w:name w:val="Обычный1"/>
    <w:qFormat/>
    <w:uiPriority w:val="0"/>
    <w:pPr>
      <w:widowControl w:val="0"/>
    </w:pPr>
    <w:rPr>
      <w:rFonts w:ascii="Times New Roman" w:hAnsi="Times New Roman" w:eastAsia="Times New Roman" w:cs="Times New Roman"/>
      <w:snapToGrid w:val="0"/>
      <w:sz w:val="28"/>
      <w:lang w:val="ru-RU" w:eastAsia="ru-RU" w:bidi="ar-SA"/>
    </w:rPr>
  </w:style>
  <w:style w:type="character" w:customStyle="1" w:styleId="23">
    <w:name w:val="Текст примечания Знак"/>
    <w:basedOn w:val="3"/>
    <w:link w:val="8"/>
    <w:semiHidden/>
    <w:qFormat/>
    <w:uiPriority w:val="99"/>
    <w:rPr>
      <w:lang w:eastAsia="en-US"/>
    </w:rPr>
  </w:style>
  <w:style w:type="character" w:customStyle="1" w:styleId="24">
    <w:name w:val="Тема примечания Знак"/>
    <w:basedOn w:val="23"/>
    <w:link w:val="9"/>
    <w:semiHidden/>
    <w:qFormat/>
    <w:uiPriority w:val="99"/>
    <w:rPr>
      <w:b/>
      <w:bCs/>
      <w:lang w:eastAsia="en-US"/>
    </w:rPr>
  </w:style>
  <w:style w:type="character" w:customStyle="1" w:styleId="25">
    <w:name w:val="Текст выноски Знак"/>
    <w:basedOn w:val="3"/>
    <w:link w:val="7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5C94-4DB8-4A62-9836-915D4DFA8A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8</Pages>
  <Words>2962</Words>
  <Characters>20905</Characters>
  <Lines>197</Lines>
  <Paragraphs>55</Paragraphs>
  <TotalTime>56</TotalTime>
  <ScaleCrop>false</ScaleCrop>
  <LinksUpToDate>false</LinksUpToDate>
  <CharactersWithSpaces>24065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2026-04-15T06:55:00Z</dcterms:created>
  <dc:creator>User</dc:creator>
  <cp:lastModifiedBy>WPS_1778210287</cp:lastModifiedBy>
  <cp:lastPrinted>2026-05-25T05:44:00Z</cp:lastPrinted>
  <dcterms:modified xsi:type="dcterms:W3CDTF">2026-09-24T02:59:37Z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565CA518361348AC949BF1DD03759FF3_13</vt:lpwstr>
  </property>
  <property fmtid="{D5CDD505-2E9C-101B-9397-08002B2CF9AE}" pid="4" name="KSOTemplateDocerSaveRecord">
    <vt:lpwstr>eyJoZGlkIjoiNTRkZWEzMzRhNWY0YWUyYjA1ZGQ2YTc3NzgzMjY1ZmEiLCJ1c2VySWQiOiI4MjQ2MzUxMDE5MDcifQ==</vt:lpwstr>
  </property>
</Properties>
</file>