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1A3C2A">
      <w:pPr>
        <w:jc w:val="center"/>
      </w:pPr>
      <w:r>
        <w:drawing>
          <wp:inline distT="0" distB="0" distL="0" distR="0">
            <wp:extent cx="790575" cy="8001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F0322A">
      <w:pPr>
        <w:pStyle w:val="1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Бурятия</w:t>
      </w:r>
    </w:p>
    <w:p w14:paraId="222EB69D">
      <w:pPr>
        <w:pStyle w:val="1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образования</w:t>
      </w:r>
    </w:p>
    <w:p w14:paraId="5C477EB0">
      <w:pPr>
        <w:pStyle w:val="1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сельское поселение «Верхнеталецкое»</w:t>
      </w:r>
    </w:p>
    <w:p w14:paraId="105E9386">
      <w:pPr>
        <w:pStyle w:val="15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Style w:val="5"/>
        <w:tblW w:w="973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9"/>
        <w:gridCol w:w="2683"/>
        <w:gridCol w:w="3686"/>
      </w:tblGrid>
      <w:tr w14:paraId="2AF6FA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</w:tcPr>
          <w:p w14:paraId="4A1B5AB9">
            <w:r>
              <w:t>671421,с.Верхние Тальцы</w:t>
            </w:r>
          </w:p>
          <w:p w14:paraId="03CCD3E3">
            <w:r>
              <w:t>ул. Кучумова, 142</w:t>
            </w:r>
          </w:p>
        </w:tc>
        <w:tc>
          <w:tcPr>
            <w:tcW w:w="2683" w:type="dxa"/>
          </w:tcPr>
          <w:p w14:paraId="6910AB79">
            <w:pPr>
              <w:jc w:val="center"/>
            </w:pPr>
          </w:p>
        </w:tc>
        <w:tc>
          <w:tcPr>
            <w:tcW w:w="3686" w:type="dxa"/>
          </w:tcPr>
          <w:p w14:paraId="5CE6CFE8">
            <w:r>
              <w:t xml:space="preserve">                                                    Тел.(8 -30148) 25 -1 -23</w:t>
            </w:r>
          </w:p>
          <w:p w14:paraId="19207810">
            <w:pPr>
              <w:jc w:val="center"/>
            </w:pPr>
          </w:p>
        </w:tc>
      </w:tr>
    </w:tbl>
    <w:p w14:paraId="34DAA3B5">
      <w:pPr>
        <w:pBdr>
          <w:top w:val="thinThickThinSmallGap" w:color="auto" w:sz="24" w:space="5"/>
        </w:pBdr>
        <w:jc w:val="right"/>
        <w:rPr>
          <w:rFonts w:hint="default"/>
          <w:b/>
          <w:sz w:val="18"/>
          <w:szCs w:val="18"/>
          <w:lang w:val="ru-RU"/>
        </w:rPr>
      </w:pPr>
    </w:p>
    <w:p w14:paraId="2F978BB8">
      <w:pPr>
        <w:pStyle w:val="14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72D52917">
      <w:pPr>
        <w:pStyle w:val="14"/>
        <w:ind w:firstLine="708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№</w:t>
      </w:r>
      <w:r>
        <w:rPr>
          <w:rFonts w:hint="default"/>
          <w:sz w:val="28"/>
          <w:szCs w:val="28"/>
          <w:lang w:val="ru-RU"/>
        </w:rPr>
        <w:t xml:space="preserve"> 21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от «</w:t>
      </w:r>
      <w:r>
        <w:rPr>
          <w:rFonts w:hint="default"/>
          <w:sz w:val="28"/>
          <w:szCs w:val="28"/>
          <w:lang w:val="ru-RU"/>
        </w:rPr>
        <w:t>05</w:t>
      </w:r>
      <w:r>
        <w:rPr>
          <w:sz w:val="28"/>
          <w:szCs w:val="28"/>
        </w:rPr>
        <w:t xml:space="preserve">» </w:t>
      </w:r>
      <w:r>
        <w:rPr>
          <w:sz w:val="28"/>
          <w:szCs w:val="28"/>
          <w:lang w:val="ru-RU"/>
        </w:rPr>
        <w:t>октября</w:t>
      </w:r>
      <w:r>
        <w:rPr>
          <w:sz w:val="28"/>
          <w:szCs w:val="28"/>
        </w:rPr>
        <w:t xml:space="preserve">  2026 года </w:t>
      </w:r>
    </w:p>
    <w:p w14:paraId="313FF04F">
      <w:pPr>
        <w:jc w:val="both"/>
        <w:rPr>
          <w:b/>
          <w:szCs w:val="28"/>
        </w:rPr>
      </w:pPr>
    </w:p>
    <w:p w14:paraId="04A8589D">
      <w:pPr>
        <w:ind w:firstLine="708"/>
        <w:jc w:val="both"/>
        <w:rPr>
          <w:b/>
          <w:szCs w:val="28"/>
        </w:rPr>
      </w:pPr>
      <w:r>
        <w:rPr>
          <w:b/>
          <w:szCs w:val="28"/>
        </w:rPr>
        <w:t>Об утверждении перечня должностей муниципальной службы МО СП «Верхнеталецкое», при замещении которых муниципальные служащие МО СП «Верхнеталецкое» в течение двух лет со дня увольнения с муниципальной службы имеют право замещать должности и выполнять работу на условиях гражданско-правового договора в коммерческих и некоммерческих организациях, если отдельные функции по муниципальному управлению этими организациями входили в должностные (служебные) обязанности муниципального служащего, с согласия комиссии по соблюдению требований к служебному поведению муниципальных служащих.</w:t>
      </w:r>
    </w:p>
    <w:p w14:paraId="59E3BC25">
      <w:pPr>
        <w:autoSpaceDE w:val="0"/>
        <w:autoSpaceDN w:val="0"/>
        <w:adjustRightInd w:val="0"/>
        <w:ind w:firstLine="708"/>
        <w:jc w:val="both"/>
        <w:rPr>
          <w:spacing w:val="2"/>
          <w:shd w:val="clear" w:color="auto" w:fill="FFFFFF"/>
        </w:rPr>
      </w:pPr>
    </w:p>
    <w:p w14:paraId="2D2D0B8B">
      <w:pPr>
        <w:autoSpaceDE w:val="0"/>
        <w:autoSpaceDN w:val="0"/>
        <w:adjustRightInd w:val="0"/>
        <w:ind w:firstLine="708"/>
        <w:jc w:val="both"/>
        <w:rPr>
          <w:b/>
          <w:color w:val="000000"/>
          <w:shd w:val="clear" w:color="auto" w:fill="FFFFFF"/>
        </w:rPr>
      </w:pPr>
      <w:r>
        <w:rPr>
          <w:spacing w:val="2"/>
          <w:shd w:val="clear" w:color="auto" w:fill="FFFFFF"/>
        </w:rPr>
        <w:t xml:space="preserve">В соответствии </w:t>
      </w:r>
      <w:r>
        <w:fldChar w:fldCharType="begin"/>
      </w:r>
      <w:r>
        <w:instrText xml:space="preserve"> HYPERLINK "http://docs.cntd.ru/document/902135263" </w:instrText>
      </w:r>
      <w:r>
        <w:fldChar w:fldCharType="separate"/>
      </w:r>
      <w:r>
        <w:rPr>
          <w:rStyle w:val="6"/>
          <w:color w:val="auto"/>
          <w:spacing w:val="2"/>
          <w:u w:val="none"/>
          <w:shd w:val="clear" w:color="auto" w:fill="FFFFFF"/>
        </w:rPr>
        <w:t>с Федеральным законом от 25.12.2008 N 273-ФЗ</w:t>
      </w:r>
      <w:r>
        <w:rPr>
          <w:rStyle w:val="6"/>
          <w:color w:val="auto"/>
          <w:spacing w:val="2"/>
          <w:u w:val="none"/>
          <w:shd w:val="clear" w:color="auto" w:fill="FFFFFF"/>
        </w:rPr>
        <w:fldChar w:fldCharType="end"/>
      </w:r>
      <w:r>
        <w:rPr>
          <w:rStyle w:val="12"/>
          <w:rFonts w:eastAsiaTheme="majorEastAsia"/>
          <w:spacing w:val="2"/>
          <w:shd w:val="clear" w:color="auto" w:fill="FFFFFF"/>
        </w:rPr>
        <w:t> </w:t>
      </w:r>
      <w:r>
        <w:rPr>
          <w:spacing w:val="2"/>
          <w:shd w:val="clear" w:color="auto" w:fill="FFFFFF"/>
        </w:rPr>
        <w:t>«О противодействии коррупции»,</w:t>
      </w:r>
      <w:r>
        <w:rPr>
          <w:rStyle w:val="12"/>
          <w:rFonts w:eastAsiaTheme="majorEastAsia"/>
          <w:spacing w:val="2"/>
          <w:shd w:val="clear" w:color="auto" w:fill="FFFFFF"/>
        </w:rPr>
        <w:t> администрация</w:t>
      </w:r>
      <w:r>
        <w:rPr>
          <w:color w:val="000000"/>
          <w:shd w:val="clear" w:color="auto" w:fill="FFFFFF"/>
        </w:rPr>
        <w:t xml:space="preserve"> муниципального образования сельское поселение «Верхнеталецкое» постановляет:</w:t>
      </w:r>
    </w:p>
    <w:p w14:paraId="3B65386B">
      <w:pPr>
        <w:autoSpaceDE w:val="0"/>
        <w:autoSpaceDN w:val="0"/>
        <w:adjustRightInd w:val="0"/>
        <w:ind w:firstLine="708"/>
        <w:jc w:val="both"/>
        <w:rPr>
          <w:color w:val="000000"/>
          <w:shd w:val="clear" w:color="auto" w:fill="FFFFFF"/>
        </w:rPr>
      </w:pPr>
    </w:p>
    <w:p w14:paraId="3168EA01">
      <w:pPr>
        <w:ind w:firstLine="708"/>
        <w:jc w:val="both"/>
        <w:rPr>
          <w:szCs w:val="28"/>
        </w:rPr>
      </w:pPr>
      <w:r>
        <w:rPr>
          <w:color w:val="000000"/>
          <w:shd w:val="clear" w:color="auto" w:fill="FFFFFF"/>
        </w:rPr>
        <w:t xml:space="preserve">1. </w:t>
      </w:r>
      <w:r>
        <w:rPr>
          <w:spacing w:val="2"/>
          <w:shd w:val="clear" w:color="auto" w:fill="FFFFFF"/>
        </w:rPr>
        <w:t xml:space="preserve">Утвердить перечень должностей муниципальной службы при замещении которых муниципальные служащие </w:t>
      </w:r>
      <w:r>
        <w:rPr>
          <w:szCs w:val="28"/>
        </w:rPr>
        <w:t>МО СП «Верхнеталецкое» в течение двух лет со дня увольнения с муниципальной службы имеют право замещать должности и выполнять работу на условиях гражданско-правового договора в коммерческих и некоммерческих организациях, если отдельные функции по муниципальному управлению этими организациями входили в должностные (служебные) обязанности муниципального служащего, с согласия комиссии по соблюдению требований к служебному поведению муниципальных служащих</w:t>
      </w:r>
      <w:r>
        <w:rPr>
          <w:spacing w:val="2"/>
          <w:shd w:val="clear" w:color="auto" w:fill="FFFFFF"/>
        </w:rPr>
        <w:t>, согласно</w:t>
      </w:r>
      <w:r>
        <w:rPr>
          <w:rStyle w:val="12"/>
          <w:rFonts w:eastAsiaTheme="majorEastAsia"/>
          <w:spacing w:val="2"/>
          <w:shd w:val="clear" w:color="auto" w:fill="FFFFFF"/>
        </w:rPr>
        <w:t> </w:t>
      </w:r>
      <w:r>
        <w:fldChar w:fldCharType="begin"/>
      </w:r>
      <w:r>
        <w:instrText xml:space="preserve"> HYPERLINK "http://docs.cntd.ru/document/995127788" </w:instrText>
      </w:r>
      <w:r>
        <w:fldChar w:fldCharType="separate"/>
      </w:r>
      <w:r>
        <w:rPr>
          <w:rStyle w:val="6"/>
          <w:color w:val="auto"/>
          <w:spacing w:val="2"/>
          <w:u w:val="none"/>
          <w:shd w:val="clear" w:color="auto" w:fill="FFFFFF"/>
        </w:rPr>
        <w:t>приложению</w:t>
      </w:r>
      <w:r>
        <w:rPr>
          <w:rStyle w:val="6"/>
          <w:color w:val="auto"/>
          <w:spacing w:val="2"/>
          <w:u w:val="none"/>
          <w:shd w:val="clear" w:color="auto" w:fill="FFFFFF"/>
        </w:rPr>
        <w:fldChar w:fldCharType="end"/>
      </w:r>
      <w:r>
        <w:t>;</w:t>
      </w:r>
    </w:p>
    <w:p w14:paraId="242DD999">
      <w:pPr>
        <w:autoSpaceDE w:val="0"/>
        <w:autoSpaceDN w:val="0"/>
        <w:adjustRightInd w:val="0"/>
        <w:ind w:firstLine="708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2. </w:t>
      </w:r>
      <w:r>
        <w:rPr>
          <w:szCs w:val="28"/>
        </w:rPr>
        <w:t xml:space="preserve">Ответственному лицу администрации муниципального образования сельское поселение «Верхнеталецкое» ознакомить под роспись с </w:t>
      </w:r>
      <w:r>
        <w:rPr>
          <w:color w:val="000000"/>
          <w:shd w:val="clear" w:color="auto" w:fill="FFFFFF"/>
        </w:rPr>
        <w:t>настоящим постановлением муниципальных служащих МО СП «Верхнеталецкое»;</w:t>
      </w:r>
    </w:p>
    <w:p w14:paraId="7B9CF9BE">
      <w:pPr>
        <w:tabs>
          <w:tab w:val="left" w:pos="720"/>
          <w:tab w:val="left" w:pos="900"/>
          <w:tab w:val="left" w:pos="1260"/>
        </w:tabs>
        <w:autoSpaceDE w:val="0"/>
        <w:autoSpaceDN w:val="0"/>
        <w:adjustRightInd w:val="0"/>
        <w:ind w:firstLine="708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3. Настоящее постановление подлежит опубликованию на официальном сайте муниципального образования сельское поселение «Верхнеталецкое» в подсистеме «ГосВеб»</w:t>
      </w:r>
      <w:r>
        <w:rPr>
          <w:szCs w:val="28"/>
        </w:rPr>
        <w:t>.</w:t>
      </w:r>
    </w:p>
    <w:p w14:paraId="405B01C2">
      <w:pPr>
        <w:autoSpaceDE w:val="0"/>
        <w:autoSpaceDN w:val="0"/>
        <w:adjustRightInd w:val="0"/>
        <w:ind w:firstLine="708"/>
        <w:jc w:val="both"/>
      </w:pPr>
      <w:r>
        <w:rPr>
          <w:color w:val="000000"/>
          <w:shd w:val="clear" w:color="auto" w:fill="FFFFFF"/>
        </w:rPr>
        <w:t>4.  Настоящее постановление вступает в силу со дня его принятия.</w:t>
      </w:r>
    </w:p>
    <w:p w14:paraId="3D5C01BC">
      <w:pPr>
        <w:autoSpaceDE w:val="0"/>
        <w:autoSpaceDN w:val="0"/>
        <w:adjustRightInd w:val="0"/>
        <w:ind w:left="720"/>
        <w:jc w:val="both"/>
      </w:pPr>
    </w:p>
    <w:p w14:paraId="0A378BB5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И.О.Главы МО СП «Верхнеталецкое»                      Е.Д.Галсанов</w:t>
      </w:r>
    </w:p>
    <w:p w14:paraId="4DF91782">
      <w:pPr>
        <w:autoSpaceDE w:val="0"/>
        <w:autoSpaceDN w:val="0"/>
        <w:adjustRightInd w:val="0"/>
        <w:jc w:val="both"/>
        <w:rPr>
          <w:b/>
        </w:rPr>
      </w:pPr>
    </w:p>
    <w:p w14:paraId="052F8FD9">
      <w:pPr>
        <w:autoSpaceDE w:val="0"/>
        <w:autoSpaceDN w:val="0"/>
        <w:adjustRightInd w:val="0"/>
        <w:jc w:val="both"/>
        <w:rPr>
          <w:b/>
        </w:rPr>
      </w:pPr>
    </w:p>
    <w:p w14:paraId="08AB1CE3">
      <w:pPr>
        <w:pStyle w:val="10"/>
        <w:shd w:val="clear" w:color="auto" w:fill="FFFFFF"/>
        <w:spacing w:before="0" w:beforeAutospacing="0" w:after="0" w:afterAutospacing="0" w:line="285" w:lineRule="atLeast"/>
        <w:jc w:val="right"/>
        <w:textAlignment w:val="baseline"/>
        <w:rPr>
          <w:spacing w:val="2"/>
          <w:shd w:val="clear" w:color="auto" w:fill="FFFFFF"/>
        </w:rPr>
      </w:pPr>
    </w:p>
    <w:p w14:paraId="19CB83DD">
      <w:pPr>
        <w:pStyle w:val="10"/>
        <w:shd w:val="clear" w:color="auto" w:fill="FFFFFF"/>
        <w:spacing w:before="0" w:beforeAutospacing="0" w:after="0" w:afterAutospacing="0" w:line="285" w:lineRule="atLeast"/>
        <w:jc w:val="right"/>
        <w:textAlignment w:val="baseline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 xml:space="preserve">Приложение </w:t>
      </w:r>
    </w:p>
    <w:p w14:paraId="5AB148F6">
      <w:pPr>
        <w:pStyle w:val="10"/>
        <w:shd w:val="clear" w:color="auto" w:fill="FFFFFF"/>
        <w:spacing w:before="0" w:beforeAutospacing="0" w:after="0" w:afterAutospacing="0" w:line="285" w:lineRule="atLeast"/>
        <w:jc w:val="right"/>
        <w:textAlignment w:val="baseline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к постановлению</w:t>
      </w:r>
    </w:p>
    <w:p w14:paraId="73CB1185">
      <w:pPr>
        <w:pStyle w:val="10"/>
        <w:shd w:val="clear" w:color="auto" w:fill="FFFFFF"/>
        <w:spacing w:before="0" w:beforeAutospacing="0" w:after="0" w:afterAutospacing="0" w:line="285" w:lineRule="atLeast"/>
        <w:jc w:val="right"/>
        <w:textAlignment w:val="baseline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главы МО СП «Верхнеталецкое»</w:t>
      </w:r>
    </w:p>
    <w:p w14:paraId="4A6AC45D">
      <w:pPr>
        <w:pStyle w:val="10"/>
        <w:shd w:val="clear" w:color="auto" w:fill="FFFFFF"/>
        <w:spacing w:before="0" w:beforeAutospacing="0" w:after="0" w:afterAutospacing="0" w:line="285" w:lineRule="atLeast"/>
        <w:jc w:val="right"/>
        <w:textAlignment w:val="baseline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№</w:t>
      </w:r>
      <w:r>
        <w:rPr>
          <w:rFonts w:hint="default"/>
          <w:spacing w:val="2"/>
          <w:sz w:val="28"/>
          <w:szCs w:val="28"/>
          <w:shd w:val="clear" w:color="auto" w:fill="FFFFFF"/>
          <w:lang w:val="ru-RU"/>
        </w:rPr>
        <w:t xml:space="preserve"> 21</w:t>
      </w:r>
      <w:r>
        <w:rPr>
          <w:spacing w:val="2"/>
          <w:sz w:val="28"/>
          <w:szCs w:val="28"/>
          <w:shd w:val="clear" w:color="auto" w:fill="FFFFFF"/>
        </w:rPr>
        <w:t xml:space="preserve"> от </w:t>
      </w:r>
      <w:r>
        <w:rPr>
          <w:rFonts w:hint="default"/>
          <w:spacing w:val="2"/>
          <w:sz w:val="28"/>
          <w:szCs w:val="28"/>
          <w:shd w:val="clear" w:color="auto" w:fill="FFFFFF"/>
          <w:lang w:val="ru-RU"/>
        </w:rPr>
        <w:t>«05» октября</w:t>
      </w:r>
      <w:bookmarkStart w:id="0" w:name="_GoBack"/>
      <w:bookmarkEnd w:id="0"/>
      <w:r>
        <w:rPr>
          <w:spacing w:val="2"/>
          <w:sz w:val="28"/>
          <w:szCs w:val="28"/>
          <w:shd w:val="clear" w:color="auto" w:fill="FFFFFF"/>
        </w:rPr>
        <w:t xml:space="preserve"> 2026 г.</w:t>
      </w:r>
    </w:p>
    <w:p w14:paraId="0552F6DF">
      <w:pPr>
        <w:pStyle w:val="10"/>
        <w:shd w:val="clear" w:color="auto" w:fill="FFFFFF"/>
        <w:spacing w:before="0" w:beforeAutospacing="0" w:after="0" w:afterAutospacing="0" w:line="285" w:lineRule="atLeast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59565C2B">
      <w:pPr>
        <w:pStyle w:val="10"/>
        <w:shd w:val="clear" w:color="auto" w:fill="FFFFFF"/>
        <w:spacing w:before="0" w:beforeAutospacing="0" w:after="0" w:afterAutospacing="0" w:line="285" w:lineRule="atLeast"/>
        <w:jc w:val="center"/>
        <w:textAlignment w:val="baseline"/>
        <w:rPr>
          <w:b/>
          <w:spacing w:val="2"/>
          <w:sz w:val="28"/>
          <w:szCs w:val="28"/>
          <w:shd w:val="clear" w:color="auto" w:fill="FFFFFF"/>
        </w:rPr>
      </w:pPr>
      <w:r>
        <w:rPr>
          <w:b/>
          <w:spacing w:val="2"/>
          <w:sz w:val="28"/>
          <w:szCs w:val="28"/>
          <w:shd w:val="clear" w:color="auto" w:fill="FFFFFF"/>
        </w:rPr>
        <w:t>Перечень</w:t>
      </w:r>
    </w:p>
    <w:p w14:paraId="022B9A50">
      <w:pPr>
        <w:pStyle w:val="10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b/>
          <w:color w:val="2D2D2D"/>
          <w:spacing w:val="2"/>
          <w:sz w:val="28"/>
          <w:szCs w:val="28"/>
        </w:rPr>
      </w:pPr>
      <w:r>
        <w:rPr>
          <w:b/>
          <w:spacing w:val="2"/>
          <w:sz w:val="28"/>
          <w:szCs w:val="28"/>
          <w:shd w:val="clear" w:color="auto" w:fill="FFFFFF"/>
        </w:rPr>
        <w:t xml:space="preserve">должностей муниципальной службы при замещении которых муниципальные служащие </w:t>
      </w:r>
      <w:r>
        <w:rPr>
          <w:b/>
          <w:sz w:val="28"/>
          <w:szCs w:val="28"/>
        </w:rPr>
        <w:t>МО СП «Верхнеталецкое» в течение двух лет со дня увольнения с муниципальной службы имеют право замещать должности и выполнять работу на условиях гражданско-правового договора в коммерческих и некоммерческих организациях, если отдельные функции по муниципальному управлению этими организациями входили в должностные (служебные) обязанности муниципального служащего, с согласия комиссии по соблюдению требований к служебному поведению муниципальных служащих</w:t>
      </w:r>
    </w:p>
    <w:p w14:paraId="3C28128B">
      <w:pPr>
        <w:widowControl w:val="0"/>
        <w:autoSpaceDE w:val="0"/>
        <w:autoSpaceDN w:val="0"/>
        <w:adjustRightInd w:val="0"/>
        <w:jc w:val="both"/>
        <w:rPr>
          <w:bCs/>
          <w:spacing w:val="2"/>
        </w:rPr>
      </w:pPr>
    </w:p>
    <w:p w14:paraId="0D41B35E">
      <w:pPr>
        <w:widowControl w:val="0"/>
        <w:autoSpaceDE w:val="0"/>
        <w:autoSpaceDN w:val="0"/>
        <w:adjustRightInd w:val="0"/>
        <w:jc w:val="both"/>
        <w:rPr>
          <w:bCs/>
          <w:spacing w:val="2"/>
        </w:rPr>
      </w:pPr>
      <w:r>
        <w:rPr>
          <w:bCs/>
          <w:spacing w:val="2"/>
        </w:rPr>
        <w:t>Должности муниципальной службы в исполнительных органах муниципального образования сельское поселение «Верхнеталецкое»:</w:t>
      </w:r>
    </w:p>
    <w:p w14:paraId="2446DE05">
      <w:pPr>
        <w:widowControl w:val="0"/>
        <w:autoSpaceDE w:val="0"/>
        <w:autoSpaceDN w:val="0"/>
        <w:adjustRightInd w:val="0"/>
        <w:jc w:val="both"/>
        <w:rPr>
          <w:spacing w:val="2"/>
        </w:rPr>
      </w:pPr>
    </w:p>
    <w:p w14:paraId="17ED2004">
      <w:pPr>
        <w:pStyle w:val="11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 ведущий специалист ;</w:t>
      </w:r>
    </w:p>
    <w:p w14:paraId="37EC830B">
      <w:pPr>
        <w:pStyle w:val="11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</w:p>
    <w:p w14:paraId="42D287ED">
      <w:pPr>
        <w:pStyle w:val="11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 ведущий специалист.</w:t>
      </w:r>
    </w:p>
    <w:p w14:paraId="58B5F5EE">
      <w:pPr>
        <w:pStyle w:val="11"/>
        <w:shd w:val="clear" w:color="auto" w:fill="FFFFFF"/>
        <w:spacing w:before="0" w:beforeAutospacing="0" w:after="0" w:afterAutospacing="0"/>
        <w:jc w:val="center"/>
        <w:textAlignment w:val="baseline"/>
        <w:rPr>
          <w:spacing w:val="2"/>
        </w:rPr>
      </w:pPr>
      <w:r>
        <w:br w:type="textWrapping"/>
      </w:r>
    </w:p>
    <w:p w14:paraId="0A9CB97E">
      <w:pPr>
        <w:pStyle w:val="3"/>
        <w:shd w:val="clear" w:color="auto" w:fill="FFFFFF"/>
        <w:spacing w:before="340" w:after="204"/>
        <w:textAlignment w:val="baseline"/>
        <w:rPr>
          <w:rFonts w:ascii="Times New Roman" w:hAnsi="Times New Roman" w:cs="Times New Roman"/>
          <w:bCs/>
          <w:color w:val="auto"/>
          <w:spacing w:val="2"/>
        </w:rPr>
      </w:pPr>
    </w:p>
    <w:p w14:paraId="6B47F3ED">
      <w:pPr>
        <w:widowControl w:val="0"/>
        <w:autoSpaceDE w:val="0"/>
        <w:autoSpaceDN w:val="0"/>
        <w:adjustRightInd w:val="0"/>
        <w:jc w:val="both"/>
        <w:rPr>
          <w:spacing w:val="2"/>
        </w:rPr>
      </w:pPr>
      <w:r>
        <w:rPr>
          <w:color w:val="2D2D2D"/>
          <w:spacing w:val="2"/>
        </w:rPr>
        <w:br w:type="textWrapping"/>
      </w:r>
      <w:r>
        <w:rPr>
          <w:spacing w:val="2"/>
          <w:sz w:val="24"/>
          <w:szCs w:val="24"/>
        </w:rPr>
        <w:br w:type="textWrapping"/>
      </w:r>
    </w:p>
    <w:p w14:paraId="330A2878">
      <w:pPr>
        <w:ind w:firstLine="708"/>
        <w:jc w:val="both"/>
      </w:pPr>
    </w:p>
    <w:p w14:paraId="5DD058BD"/>
    <w:sectPr>
      <w:pgSz w:w="11906" w:h="16838"/>
      <w:pgMar w:top="142" w:right="850" w:bottom="56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9E1A51"/>
    <w:rsid w:val="00054BDE"/>
    <w:rsid w:val="0008037A"/>
    <w:rsid w:val="000A161C"/>
    <w:rsid w:val="000D114A"/>
    <w:rsid w:val="000E3D24"/>
    <w:rsid w:val="001836F0"/>
    <w:rsid w:val="001D100B"/>
    <w:rsid w:val="002411FC"/>
    <w:rsid w:val="00256520"/>
    <w:rsid w:val="0033094F"/>
    <w:rsid w:val="00335140"/>
    <w:rsid w:val="003E5913"/>
    <w:rsid w:val="005C03EA"/>
    <w:rsid w:val="005E7736"/>
    <w:rsid w:val="00600C25"/>
    <w:rsid w:val="006A52BA"/>
    <w:rsid w:val="009E1A51"/>
    <w:rsid w:val="00A5700B"/>
    <w:rsid w:val="00A92205"/>
    <w:rsid w:val="00A979EB"/>
    <w:rsid w:val="00AB55AC"/>
    <w:rsid w:val="00B9353C"/>
    <w:rsid w:val="00D76CC2"/>
    <w:rsid w:val="00D96107"/>
    <w:rsid w:val="00FE3A2E"/>
    <w:rsid w:val="34A364EB"/>
    <w:rsid w:val="43C369C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0" w:semiHidden="0" w:name="No Spacing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8"/>
      <w:szCs w:val="20"/>
      <w:lang w:val="ru-RU" w:eastAsia="ru-RU" w:bidi="ar-SA"/>
    </w:rPr>
  </w:style>
  <w:style w:type="paragraph" w:styleId="2">
    <w:name w:val="heading 2"/>
    <w:basedOn w:val="1"/>
    <w:next w:val="1"/>
    <w:link w:val="8"/>
    <w:semiHidden/>
    <w:unhideWhenUsed/>
    <w:qFormat/>
    <w:uiPriority w:val="0"/>
    <w:pPr>
      <w:keepNext/>
      <w:pBdr>
        <w:top w:val="thinThickThinSmallGap" w:color="auto" w:sz="24" w:space="1"/>
      </w:pBdr>
      <w:jc w:val="center"/>
      <w:outlineLvl w:val="1"/>
    </w:pPr>
    <w:rPr>
      <w:b/>
    </w:rPr>
  </w:style>
  <w:style w:type="paragraph" w:styleId="3">
    <w:name w:val="heading 3"/>
    <w:basedOn w:val="1"/>
    <w:next w:val="1"/>
    <w:link w:val="9"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43F61" w:themeColor="accent1" w:themeShade="7F"/>
      <w:sz w:val="24"/>
      <w:szCs w:val="24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semiHidden/>
    <w:unhideWhenUsed/>
    <w:qFormat/>
    <w:uiPriority w:val="0"/>
    <w:rPr>
      <w:color w:val="0000FF"/>
      <w:u w:val="single"/>
    </w:rPr>
  </w:style>
  <w:style w:type="paragraph" w:styleId="7">
    <w:name w:val="Balloon Text"/>
    <w:basedOn w:val="1"/>
    <w:link w:val="13"/>
    <w:semiHidden/>
    <w:unhideWhenUsed/>
    <w:qFormat/>
    <w:uiPriority w:val="99"/>
    <w:rPr>
      <w:rFonts w:ascii="Tahoma" w:hAnsi="Tahoma" w:cs="Tahoma"/>
      <w:sz w:val="16"/>
      <w:szCs w:val="16"/>
    </w:rPr>
  </w:style>
  <w:style w:type="character" w:customStyle="1" w:styleId="8">
    <w:name w:val="Заголовок 2 Знак"/>
    <w:basedOn w:val="4"/>
    <w:link w:val="2"/>
    <w:semiHidden/>
    <w:qFormat/>
    <w:uiPriority w:val="0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customStyle="1" w:styleId="9">
    <w:name w:val="Заголовок 3 Знак"/>
    <w:basedOn w:val="4"/>
    <w:link w:val="3"/>
    <w:qFormat/>
    <w:uiPriority w:val="9"/>
    <w:rPr>
      <w:rFonts w:asciiTheme="majorHAnsi" w:hAnsiTheme="majorHAnsi" w:eastAsiaTheme="majorEastAsia" w:cstheme="majorBidi"/>
      <w:color w:val="243F61" w:themeColor="accent1" w:themeShade="7F"/>
      <w:sz w:val="24"/>
      <w:szCs w:val="24"/>
      <w:lang w:eastAsia="ru-RU"/>
    </w:rPr>
  </w:style>
  <w:style w:type="paragraph" w:customStyle="1" w:styleId="10">
    <w:name w:val="formattext topleveltext centertext"/>
    <w:basedOn w:val="1"/>
    <w:uiPriority w:val="0"/>
    <w:pPr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formattext topleveltext"/>
    <w:basedOn w:val="1"/>
    <w:uiPriority w:val="0"/>
    <w:pPr>
      <w:spacing w:before="100" w:beforeAutospacing="1" w:after="100" w:afterAutospacing="1"/>
    </w:pPr>
    <w:rPr>
      <w:sz w:val="24"/>
      <w:szCs w:val="24"/>
    </w:rPr>
  </w:style>
  <w:style w:type="character" w:customStyle="1" w:styleId="12">
    <w:name w:val="apple-converted-space"/>
    <w:basedOn w:val="4"/>
    <w:uiPriority w:val="0"/>
  </w:style>
  <w:style w:type="character" w:customStyle="1" w:styleId="13">
    <w:name w:val="Текст выноски Знак"/>
    <w:basedOn w:val="4"/>
    <w:link w:val="7"/>
    <w:semiHidden/>
    <w:uiPriority w:val="99"/>
    <w:rPr>
      <w:rFonts w:ascii="Tahoma" w:hAnsi="Tahoma" w:eastAsia="Times New Roman" w:cs="Tahoma"/>
      <w:sz w:val="16"/>
      <w:szCs w:val="16"/>
      <w:lang w:eastAsia="ru-RU"/>
    </w:rPr>
  </w:style>
  <w:style w:type="paragraph" w:customStyle="1" w:styleId="14">
    <w:name w:val="ConsPlusTitle"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b/>
      <w:bCs/>
      <w:sz w:val="24"/>
      <w:szCs w:val="24"/>
      <w:lang w:val="ru-RU" w:eastAsia="ru-RU" w:bidi="ar-SA"/>
    </w:rPr>
  </w:style>
  <w:style w:type="paragraph" w:styleId="15">
    <w:name w:val="No Spacing"/>
    <w:qFormat/>
    <w:uiPriority w:val="0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wm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2</Pages>
  <Words>328</Words>
  <Characters>2459</Characters>
  <Lines>21</Lines>
  <Paragraphs>5</Paragraphs>
  <TotalTime>15</TotalTime>
  <ScaleCrop>false</ScaleCrop>
  <LinksUpToDate>false</LinksUpToDate>
  <CharactersWithSpaces>2849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2026-09-29T09:20:00Z</dcterms:created>
  <dc:creator>WORK</dc:creator>
  <cp:lastModifiedBy>WPS_1778210287</cp:lastModifiedBy>
  <cp:lastPrinted>2026-10-05T04:17:08Z</cp:lastPrinted>
  <dcterms:modified xsi:type="dcterms:W3CDTF">2026-10-05T04:17:12Z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eyJoZGlkIjoiNTRkZWEzMzRhNWY0YWUyYjA1ZGQ2YTc3NzgzMjY1ZmEiLCJ1c2VySWQiOiI4MjQ2MzUxMDE5MDcifQ==</vt:lpwstr>
  </property>
  <property fmtid="{D5CDD505-2E9C-101B-9397-08002B2CF9AE}" pid="3" name="KSOProductBuildVer">
    <vt:lpwstr>1049-12.1.0.28485</vt:lpwstr>
  </property>
  <property fmtid="{D5CDD505-2E9C-101B-9397-08002B2CF9AE}" pid="4" name="ICV">
    <vt:lpwstr>0EC084309F074E2EB5F0390E9344A270_12</vt:lpwstr>
  </property>
</Properties>
</file>